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34F1C" w14:textId="65F2043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E743A" w:rsidRPr="00DE743A">
        <w:rPr>
          <w:rFonts w:ascii="Arial" w:hAnsi="Arial" w:cs="Arial"/>
          <w:b/>
          <w:sz w:val="24"/>
          <w:szCs w:val="24"/>
        </w:rPr>
        <w:t>RP-190225</w:t>
      </w:r>
    </w:p>
    <w:p w14:paraId="4F0EB352"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02023BF1"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AC2364A"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838">
        <w:rPr>
          <w:rFonts w:ascii="Arial" w:hAnsi="Arial" w:cs="Arial"/>
          <w:color w:val="FF0000"/>
          <w:lang w:eastAsia="ja-JP"/>
        </w:rPr>
        <w:t>9.3.4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E74B1D3" w14:textId="77777777" w:rsidTr="00871653">
        <w:tc>
          <w:tcPr>
            <w:tcW w:w="2436" w:type="dxa"/>
            <w:shd w:val="clear" w:color="auto" w:fill="auto"/>
          </w:tcPr>
          <w:p w14:paraId="77A96F0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A154E96" w14:textId="77777777" w:rsidR="00593315" w:rsidRPr="008836AC" w:rsidRDefault="00A14838" w:rsidP="001A248F">
            <w:pPr>
              <w:tabs>
                <w:tab w:val="left" w:pos="567"/>
              </w:tabs>
              <w:spacing w:after="0"/>
              <w:rPr>
                <w:rFonts w:ascii="Arial" w:hAnsi="Arial" w:cs="Arial"/>
              </w:rPr>
            </w:pPr>
            <w:r w:rsidRPr="00A34025">
              <w:rPr>
                <w:rFonts w:ascii="Arial" w:hAnsi="Arial" w:cs="Arial"/>
              </w:rPr>
              <w:t>Study on NR V2X</w:t>
            </w:r>
          </w:p>
        </w:tc>
      </w:tr>
      <w:tr w:rsidR="00871653" w:rsidRPr="008836AC" w14:paraId="445F481C" w14:textId="77777777" w:rsidTr="00871653">
        <w:tc>
          <w:tcPr>
            <w:tcW w:w="2436" w:type="dxa"/>
            <w:shd w:val="clear" w:color="auto" w:fill="auto"/>
          </w:tcPr>
          <w:p w14:paraId="3DD6C39E"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1B67AD"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D654B89"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320FB1FE"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F2C346B" w14:textId="77777777"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7DE3A9DC"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1F85795"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4F44AFF1"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91E8EF7"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14838" w:rsidRPr="008836AC" w14:paraId="5EC4D7D8" w14:textId="77777777" w:rsidTr="00871653">
        <w:tc>
          <w:tcPr>
            <w:tcW w:w="2436" w:type="dxa"/>
          </w:tcPr>
          <w:p w14:paraId="165E44B9" w14:textId="77777777" w:rsidR="00A14838" w:rsidRPr="008836AC" w:rsidRDefault="00A14838" w:rsidP="00A14838">
            <w:pPr>
              <w:tabs>
                <w:tab w:val="left" w:pos="567"/>
              </w:tabs>
              <w:spacing w:after="0"/>
              <w:rPr>
                <w:rFonts w:ascii="Arial" w:hAnsi="Arial" w:cs="Arial"/>
                <w:b/>
              </w:rPr>
            </w:pPr>
            <w:r w:rsidRPr="008836AC">
              <w:rPr>
                <w:rFonts w:ascii="Arial" w:hAnsi="Arial" w:cs="Arial"/>
                <w:b/>
              </w:rPr>
              <w:t>Acronym</w:t>
            </w:r>
          </w:p>
        </w:tc>
        <w:tc>
          <w:tcPr>
            <w:tcW w:w="7650" w:type="dxa"/>
            <w:gridSpan w:val="5"/>
          </w:tcPr>
          <w:p w14:paraId="397F2BEC" w14:textId="77777777" w:rsidR="00A14838" w:rsidRPr="00D2156F" w:rsidRDefault="00A14838" w:rsidP="00A14838">
            <w:pPr>
              <w:tabs>
                <w:tab w:val="left" w:pos="567"/>
              </w:tabs>
              <w:spacing w:after="0"/>
              <w:rPr>
                <w:rFonts w:ascii="Arial" w:hAnsi="Arial" w:cs="Arial"/>
              </w:rPr>
            </w:pPr>
            <w:r w:rsidRPr="00D2156F">
              <w:rPr>
                <w:rFonts w:ascii="Arial" w:hAnsi="Arial" w:cs="Arial"/>
              </w:rPr>
              <w:t>FS_NR_V2X</w:t>
            </w:r>
          </w:p>
        </w:tc>
      </w:tr>
      <w:tr w:rsidR="00A14838" w:rsidRPr="008836AC" w14:paraId="6EE297EA" w14:textId="77777777" w:rsidTr="00871653">
        <w:tc>
          <w:tcPr>
            <w:tcW w:w="2436" w:type="dxa"/>
          </w:tcPr>
          <w:p w14:paraId="409974E0" w14:textId="77777777" w:rsidR="00A14838" w:rsidRPr="008836AC" w:rsidRDefault="00A14838" w:rsidP="00A1483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A25956F" w14:textId="77777777" w:rsidR="00A14838" w:rsidRPr="00D2156F" w:rsidRDefault="00A14838" w:rsidP="00A14838">
            <w:pPr>
              <w:tabs>
                <w:tab w:val="left" w:pos="567"/>
              </w:tabs>
              <w:spacing w:after="0"/>
              <w:rPr>
                <w:rFonts w:ascii="Arial" w:hAnsi="Arial" w:cs="Arial"/>
                <w:lang w:eastAsia="ja-JP"/>
              </w:rPr>
            </w:pPr>
            <w:r w:rsidRPr="00D2156F">
              <w:rPr>
                <w:rFonts w:ascii="Arial" w:hAnsi="Arial" w:cs="Arial"/>
                <w:lang w:eastAsia="ja-JP"/>
              </w:rPr>
              <w:t>800096</w:t>
            </w:r>
          </w:p>
        </w:tc>
      </w:tr>
      <w:tr w:rsidR="00A14838" w:rsidRPr="008836AC" w14:paraId="26232F3B" w14:textId="77777777" w:rsidTr="00871653">
        <w:tc>
          <w:tcPr>
            <w:tcW w:w="2436" w:type="dxa"/>
          </w:tcPr>
          <w:p w14:paraId="05EAEEFD" w14:textId="77777777" w:rsidR="00A14838" w:rsidRPr="008836AC" w:rsidRDefault="00A14838" w:rsidP="00A1483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0DF0082" w14:textId="77777777" w:rsidR="00A14838" w:rsidRPr="008836AC" w:rsidRDefault="00A14838" w:rsidP="00A14838">
            <w:pPr>
              <w:tabs>
                <w:tab w:val="left" w:pos="567"/>
              </w:tabs>
              <w:spacing w:after="0"/>
              <w:rPr>
                <w:rFonts w:ascii="Arial" w:hAnsi="Arial" w:cs="Arial"/>
                <w:lang w:eastAsia="ja-JP"/>
              </w:rPr>
            </w:pPr>
            <w:r w:rsidRPr="00A14838">
              <w:rPr>
                <w:rFonts w:ascii="Arial" w:hAnsi="Arial" w:cs="Arial"/>
                <w:lang w:eastAsia="ja-JP"/>
              </w:rPr>
              <w:t>RP-182491</w:t>
            </w:r>
          </w:p>
        </w:tc>
      </w:tr>
      <w:tr w:rsidR="00A14838" w:rsidRPr="008836AC" w14:paraId="4CB14C36" w14:textId="77777777" w:rsidTr="00871653">
        <w:tc>
          <w:tcPr>
            <w:tcW w:w="2436" w:type="dxa"/>
          </w:tcPr>
          <w:p w14:paraId="2ED7A029" w14:textId="77777777" w:rsidR="00A14838" w:rsidRDefault="00A14838" w:rsidP="00A14838">
            <w:pPr>
              <w:tabs>
                <w:tab w:val="left" w:pos="567"/>
              </w:tabs>
              <w:spacing w:after="0"/>
              <w:rPr>
                <w:rFonts w:ascii="Arial" w:hAnsi="Arial" w:cs="Arial"/>
                <w:b/>
              </w:rPr>
            </w:pPr>
            <w:r>
              <w:rPr>
                <w:rFonts w:ascii="Arial" w:hAnsi="Arial" w:cs="Arial"/>
                <w:b/>
              </w:rPr>
              <w:t>Target Completion Date</w:t>
            </w:r>
          </w:p>
          <w:p w14:paraId="21280170" w14:textId="77777777" w:rsidR="00A14838" w:rsidRPr="008836AC" w:rsidRDefault="00A14838" w:rsidP="00A14838">
            <w:pPr>
              <w:tabs>
                <w:tab w:val="left" w:pos="567"/>
              </w:tabs>
              <w:spacing w:after="0"/>
              <w:rPr>
                <w:rFonts w:ascii="Arial" w:hAnsi="Arial" w:cs="Arial"/>
                <w:b/>
              </w:rPr>
            </w:pPr>
            <w:r>
              <w:rPr>
                <w:rFonts w:ascii="Arial" w:hAnsi="Arial" w:cs="Arial"/>
                <w:b/>
              </w:rPr>
              <w:t>(indicate if changed)</w:t>
            </w:r>
          </w:p>
        </w:tc>
        <w:tc>
          <w:tcPr>
            <w:tcW w:w="1846" w:type="dxa"/>
          </w:tcPr>
          <w:p w14:paraId="16CBF68A" w14:textId="77777777" w:rsidR="00A14838" w:rsidRDefault="00A14838" w:rsidP="00A14838">
            <w:pPr>
              <w:tabs>
                <w:tab w:val="left" w:pos="567"/>
              </w:tabs>
              <w:spacing w:after="0"/>
              <w:rPr>
                <w:rFonts w:ascii="Arial" w:hAnsi="Arial" w:cs="Arial"/>
                <w:lang w:eastAsia="ja-JP"/>
              </w:rPr>
            </w:pPr>
            <w:r>
              <w:rPr>
                <w:rFonts w:ascii="Arial" w:hAnsi="Arial" w:cs="Arial"/>
                <w:lang w:eastAsia="ja-JP"/>
              </w:rPr>
              <w:t xml:space="preserve">Study Item: </w:t>
            </w:r>
          </w:p>
          <w:p w14:paraId="29BDBF3C" w14:textId="77777777" w:rsidR="00A14838" w:rsidRPr="008836AC" w:rsidRDefault="00A14838" w:rsidP="00A14838">
            <w:pPr>
              <w:tabs>
                <w:tab w:val="left" w:pos="567"/>
              </w:tabs>
              <w:spacing w:after="0"/>
              <w:rPr>
                <w:rFonts w:ascii="Arial" w:hAnsi="Arial" w:cs="Arial"/>
                <w:lang w:eastAsia="ja-JP"/>
              </w:rPr>
            </w:pPr>
            <w:r w:rsidRPr="00D2156F">
              <w:rPr>
                <w:rFonts w:ascii="Arial" w:eastAsiaTheme="minorEastAsia" w:hAnsi="Arial" w:cs="Arial" w:hint="eastAsia"/>
                <w:lang w:eastAsia="ko-KR"/>
              </w:rPr>
              <w:t>03</w:t>
            </w:r>
            <w:r w:rsidRPr="00D2156F">
              <w:rPr>
                <w:rFonts w:ascii="Arial" w:hAnsi="Arial" w:cs="Arial"/>
                <w:lang w:eastAsia="ja-JP"/>
              </w:rPr>
              <w:t>/</w:t>
            </w:r>
            <w:r w:rsidRPr="00D2156F">
              <w:rPr>
                <w:rFonts w:ascii="Arial" w:eastAsiaTheme="minorEastAsia" w:hAnsi="Arial" w:cs="Arial" w:hint="eastAsia"/>
                <w:lang w:eastAsia="ko-KR"/>
              </w:rPr>
              <w:t>2019</w:t>
            </w:r>
          </w:p>
        </w:tc>
        <w:tc>
          <w:tcPr>
            <w:tcW w:w="1842" w:type="dxa"/>
          </w:tcPr>
          <w:p w14:paraId="6F5E35FD" w14:textId="77777777" w:rsidR="00A14838" w:rsidRPr="008836AC" w:rsidRDefault="00A14838" w:rsidP="00A14838">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C4A18E9" w14:textId="77777777" w:rsidR="00A14838" w:rsidRPr="008836AC" w:rsidRDefault="00A14838" w:rsidP="00A1483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1AA48A3" w14:textId="77777777" w:rsidR="00A14838" w:rsidRPr="006A7BCB" w:rsidRDefault="00A14838" w:rsidP="00A148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A14838" w:rsidRPr="008836AC" w14:paraId="6C76043C" w14:textId="77777777" w:rsidTr="00871653">
        <w:tc>
          <w:tcPr>
            <w:tcW w:w="2436" w:type="dxa"/>
          </w:tcPr>
          <w:p w14:paraId="48C599E5" w14:textId="77777777" w:rsidR="00A14838" w:rsidRDefault="00A14838" w:rsidP="00A14838">
            <w:pPr>
              <w:tabs>
                <w:tab w:val="left" w:pos="567"/>
              </w:tabs>
              <w:spacing w:after="0"/>
              <w:rPr>
                <w:rFonts w:ascii="Arial" w:hAnsi="Arial" w:cs="Arial"/>
                <w:b/>
              </w:rPr>
            </w:pPr>
            <w:r>
              <w:rPr>
                <w:rFonts w:ascii="Arial" w:hAnsi="Arial" w:cs="Arial"/>
                <w:b/>
              </w:rPr>
              <w:t>Overall Completion level</w:t>
            </w:r>
          </w:p>
        </w:tc>
        <w:tc>
          <w:tcPr>
            <w:tcW w:w="1846" w:type="dxa"/>
          </w:tcPr>
          <w:p w14:paraId="5FADBDB5" w14:textId="77777777" w:rsidR="00A14838" w:rsidRDefault="00A14838" w:rsidP="00A1483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753A897" w14:textId="77777777" w:rsidR="00A14838" w:rsidRPr="00A14838" w:rsidRDefault="00A14838" w:rsidP="00A14838">
            <w:pPr>
              <w:tabs>
                <w:tab w:val="left" w:pos="567"/>
              </w:tabs>
              <w:spacing w:after="0"/>
              <w:rPr>
                <w:rFonts w:ascii="Arial" w:hAnsi="Arial" w:cs="Arial"/>
                <w:lang w:eastAsia="ja-JP"/>
              </w:rPr>
            </w:pPr>
            <w:r w:rsidRPr="00A14838">
              <w:rPr>
                <w:rFonts w:ascii="Arial" w:hAnsi="Arial" w:cs="Arial"/>
                <w:color w:val="00B050"/>
                <w:kern w:val="2"/>
                <w:lang w:val="en-US" w:eastAsia="ja-JP"/>
              </w:rPr>
              <w:t>100</w:t>
            </w:r>
            <w:r w:rsidRPr="00A14838">
              <w:rPr>
                <w:rFonts w:ascii="Arial" w:hAnsi="Arial" w:cs="Arial" w:hint="eastAsia"/>
                <w:color w:val="00B050"/>
                <w:kern w:val="2"/>
                <w:lang w:val="en-US" w:eastAsia="ja-JP"/>
              </w:rPr>
              <w:t xml:space="preserve"> %</w:t>
            </w:r>
          </w:p>
        </w:tc>
        <w:tc>
          <w:tcPr>
            <w:tcW w:w="1842" w:type="dxa"/>
          </w:tcPr>
          <w:p w14:paraId="4F77688B" w14:textId="77777777" w:rsidR="00A14838" w:rsidRDefault="00A14838" w:rsidP="00A14838">
            <w:pPr>
              <w:tabs>
                <w:tab w:val="left" w:pos="567"/>
              </w:tabs>
              <w:spacing w:after="0"/>
              <w:rPr>
                <w:rFonts w:ascii="Arial" w:hAnsi="Arial" w:cs="Arial"/>
                <w:lang w:eastAsia="ja-JP"/>
              </w:rPr>
            </w:pPr>
            <w:r>
              <w:rPr>
                <w:rFonts w:ascii="Arial" w:hAnsi="Arial" w:cs="Arial"/>
                <w:lang w:eastAsia="ja-JP"/>
              </w:rPr>
              <w:t xml:space="preserve">Core part: </w:t>
            </w:r>
          </w:p>
          <w:p w14:paraId="32F28579" w14:textId="77777777" w:rsidR="00A14838" w:rsidRPr="008836AC" w:rsidRDefault="00A14838" w:rsidP="00A14838">
            <w:pPr>
              <w:tabs>
                <w:tab w:val="left" w:pos="567"/>
              </w:tabs>
              <w:spacing w:after="0"/>
              <w:rPr>
                <w:rFonts w:ascii="Arial" w:hAnsi="Arial" w:cs="Arial"/>
                <w:lang w:eastAsia="ja-JP"/>
              </w:rPr>
            </w:pPr>
          </w:p>
        </w:tc>
        <w:tc>
          <w:tcPr>
            <w:tcW w:w="2268" w:type="dxa"/>
          </w:tcPr>
          <w:p w14:paraId="1CF738CB" w14:textId="77777777" w:rsidR="00A14838" w:rsidRPr="008836AC" w:rsidRDefault="00A14838" w:rsidP="00A1483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34A824F" w14:textId="77777777" w:rsidR="00A14838" w:rsidRPr="006A7BCB" w:rsidRDefault="00A14838" w:rsidP="00A148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68D757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DF75CB"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6B6F5B7"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3FD48D1"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6DF63E0" w14:textId="77777777" w:rsidR="001F486F" w:rsidRPr="001F486F" w:rsidRDefault="001F486F" w:rsidP="001F486F">
      <w:pPr>
        <w:pStyle w:val="afd"/>
        <w:tabs>
          <w:tab w:val="left" w:pos="567"/>
        </w:tabs>
        <w:ind w:leftChars="0" w:left="924"/>
        <w:rPr>
          <w:rFonts w:ascii="Arial" w:hAnsi="Arial" w:cs="Arial"/>
          <w:color w:val="FF0000"/>
        </w:rPr>
      </w:pPr>
    </w:p>
    <w:p w14:paraId="53075C3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9890E74" w14:textId="77777777" w:rsidTr="00A14838">
        <w:tc>
          <w:tcPr>
            <w:tcW w:w="2750" w:type="dxa"/>
            <w:gridSpan w:val="2"/>
          </w:tcPr>
          <w:p w14:paraId="5C69B3F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E2B2DCE" w14:textId="77777777" w:rsidR="00EF4800" w:rsidRPr="008836AC" w:rsidRDefault="00A14838" w:rsidP="001A248F">
            <w:pPr>
              <w:tabs>
                <w:tab w:val="left" w:pos="567"/>
              </w:tabs>
              <w:spacing w:after="0"/>
              <w:rPr>
                <w:rFonts w:ascii="Arial" w:hAnsi="Arial" w:cs="Arial"/>
                <w:color w:val="FF0000"/>
              </w:rPr>
            </w:pPr>
            <w:r w:rsidRPr="00A34025">
              <w:rPr>
                <w:rFonts w:ascii="Arial" w:hAnsi="Arial" w:cs="Arial"/>
              </w:rPr>
              <w:t>TSG RAN WG1</w:t>
            </w:r>
          </w:p>
        </w:tc>
      </w:tr>
      <w:tr w:rsidR="00A14838" w:rsidRPr="008836AC" w14:paraId="66742B11" w14:textId="77777777" w:rsidTr="00A14838">
        <w:tc>
          <w:tcPr>
            <w:tcW w:w="1415" w:type="dxa"/>
            <w:vMerge w:val="restart"/>
            <w:vAlign w:val="center"/>
          </w:tcPr>
          <w:p w14:paraId="59FC5114" w14:textId="77777777" w:rsidR="00A14838" w:rsidRPr="008836AC" w:rsidRDefault="00A14838" w:rsidP="00A14838">
            <w:pPr>
              <w:tabs>
                <w:tab w:val="left" w:pos="567"/>
              </w:tabs>
              <w:rPr>
                <w:rFonts w:ascii="Arial" w:hAnsi="Arial" w:cs="Arial"/>
                <w:b/>
              </w:rPr>
            </w:pPr>
            <w:r w:rsidRPr="008836AC">
              <w:rPr>
                <w:rFonts w:ascii="Arial" w:hAnsi="Arial" w:cs="Arial"/>
                <w:b/>
              </w:rPr>
              <w:t>Rapporteur</w:t>
            </w:r>
          </w:p>
        </w:tc>
        <w:tc>
          <w:tcPr>
            <w:tcW w:w="1335" w:type="dxa"/>
          </w:tcPr>
          <w:p w14:paraId="3FBF5D68" w14:textId="77777777" w:rsidR="00A14838" w:rsidRPr="008836AC" w:rsidRDefault="00A14838" w:rsidP="00A14838">
            <w:pPr>
              <w:tabs>
                <w:tab w:val="left" w:pos="567"/>
              </w:tabs>
              <w:spacing w:after="0"/>
              <w:rPr>
                <w:rFonts w:ascii="Arial" w:hAnsi="Arial" w:cs="Arial"/>
                <w:b/>
              </w:rPr>
            </w:pPr>
            <w:r w:rsidRPr="008836AC">
              <w:rPr>
                <w:rFonts w:ascii="Arial" w:hAnsi="Arial" w:cs="Arial"/>
                <w:b/>
              </w:rPr>
              <w:t>Name</w:t>
            </w:r>
          </w:p>
        </w:tc>
        <w:tc>
          <w:tcPr>
            <w:tcW w:w="7336" w:type="dxa"/>
          </w:tcPr>
          <w:p w14:paraId="2B6F4343" w14:textId="77777777" w:rsidR="00A14838" w:rsidRPr="008836AC" w:rsidRDefault="00A14838" w:rsidP="00A14838">
            <w:pPr>
              <w:tabs>
                <w:tab w:val="left" w:pos="567"/>
              </w:tabs>
              <w:spacing w:after="0"/>
              <w:rPr>
                <w:rFonts w:ascii="Arial" w:hAnsi="Arial" w:cs="Arial"/>
                <w:lang w:eastAsia="ja-JP"/>
              </w:rPr>
            </w:pPr>
            <w:r w:rsidRPr="00A34025">
              <w:rPr>
                <w:rFonts w:ascii="Arial" w:hAnsi="Arial" w:cs="Arial"/>
                <w:lang w:eastAsia="ja-JP"/>
              </w:rPr>
              <w:t>SEO, Hanbyul</w:t>
            </w:r>
          </w:p>
        </w:tc>
      </w:tr>
      <w:tr w:rsidR="00A14838" w:rsidRPr="008836AC" w14:paraId="44B340EB" w14:textId="77777777" w:rsidTr="00A14838">
        <w:tc>
          <w:tcPr>
            <w:tcW w:w="1415" w:type="dxa"/>
            <w:vMerge/>
          </w:tcPr>
          <w:p w14:paraId="11A52131" w14:textId="77777777" w:rsidR="00A14838" w:rsidRPr="008836AC" w:rsidRDefault="00A14838" w:rsidP="00A14838">
            <w:pPr>
              <w:tabs>
                <w:tab w:val="left" w:pos="567"/>
              </w:tabs>
              <w:rPr>
                <w:rFonts w:ascii="Arial" w:hAnsi="Arial" w:cs="Arial"/>
                <w:b/>
              </w:rPr>
            </w:pPr>
          </w:p>
        </w:tc>
        <w:tc>
          <w:tcPr>
            <w:tcW w:w="1335" w:type="dxa"/>
          </w:tcPr>
          <w:p w14:paraId="06F70B81" w14:textId="77777777" w:rsidR="00A14838" w:rsidRPr="008836AC" w:rsidRDefault="00A14838" w:rsidP="00A14838">
            <w:pPr>
              <w:tabs>
                <w:tab w:val="left" w:pos="567"/>
              </w:tabs>
              <w:spacing w:after="0"/>
              <w:rPr>
                <w:rFonts w:ascii="Arial" w:hAnsi="Arial" w:cs="Arial"/>
                <w:b/>
              </w:rPr>
            </w:pPr>
            <w:r w:rsidRPr="008836AC">
              <w:rPr>
                <w:rFonts w:ascii="Arial" w:hAnsi="Arial" w:cs="Arial"/>
                <w:b/>
              </w:rPr>
              <w:t>Company</w:t>
            </w:r>
          </w:p>
        </w:tc>
        <w:tc>
          <w:tcPr>
            <w:tcW w:w="7336" w:type="dxa"/>
          </w:tcPr>
          <w:p w14:paraId="4E80F7E7" w14:textId="77777777" w:rsidR="00A14838" w:rsidRPr="008836AC" w:rsidRDefault="00A14838" w:rsidP="00A14838">
            <w:pPr>
              <w:tabs>
                <w:tab w:val="left" w:pos="567"/>
              </w:tabs>
              <w:spacing w:after="0"/>
              <w:rPr>
                <w:rFonts w:ascii="Arial" w:hAnsi="Arial" w:cs="Arial"/>
                <w:lang w:eastAsia="ja-JP"/>
              </w:rPr>
            </w:pPr>
            <w:r w:rsidRPr="00A34025">
              <w:rPr>
                <w:rFonts w:ascii="Arial" w:hAnsi="Arial" w:cs="Arial"/>
                <w:lang w:eastAsia="ja-JP"/>
              </w:rPr>
              <w:t>LG Electronics</w:t>
            </w:r>
          </w:p>
        </w:tc>
      </w:tr>
      <w:tr w:rsidR="00A14838" w:rsidRPr="008836AC" w14:paraId="1E0BCDD3" w14:textId="77777777" w:rsidTr="00A14838">
        <w:tc>
          <w:tcPr>
            <w:tcW w:w="1415" w:type="dxa"/>
            <w:vMerge/>
          </w:tcPr>
          <w:p w14:paraId="2BCE55B5" w14:textId="77777777" w:rsidR="00A14838" w:rsidRPr="008836AC" w:rsidRDefault="00A14838" w:rsidP="00A14838">
            <w:pPr>
              <w:tabs>
                <w:tab w:val="left" w:pos="567"/>
              </w:tabs>
              <w:rPr>
                <w:rFonts w:ascii="Arial" w:hAnsi="Arial" w:cs="Arial"/>
                <w:b/>
              </w:rPr>
            </w:pPr>
          </w:p>
        </w:tc>
        <w:tc>
          <w:tcPr>
            <w:tcW w:w="1335" w:type="dxa"/>
          </w:tcPr>
          <w:p w14:paraId="25BACE88" w14:textId="77777777" w:rsidR="00A14838" w:rsidRPr="008836AC" w:rsidRDefault="00A14838" w:rsidP="00A14838">
            <w:pPr>
              <w:tabs>
                <w:tab w:val="left" w:pos="567"/>
              </w:tabs>
              <w:spacing w:after="0"/>
              <w:rPr>
                <w:rFonts w:ascii="Arial" w:hAnsi="Arial" w:cs="Arial"/>
                <w:b/>
              </w:rPr>
            </w:pPr>
            <w:r w:rsidRPr="008836AC">
              <w:rPr>
                <w:rFonts w:ascii="Arial" w:hAnsi="Arial" w:cs="Arial"/>
                <w:b/>
              </w:rPr>
              <w:t>Email</w:t>
            </w:r>
          </w:p>
        </w:tc>
        <w:tc>
          <w:tcPr>
            <w:tcW w:w="7336" w:type="dxa"/>
          </w:tcPr>
          <w:p w14:paraId="0A91FFB7" w14:textId="77777777" w:rsidR="00A14838" w:rsidRPr="008836AC" w:rsidRDefault="00A14838" w:rsidP="00A14838">
            <w:pPr>
              <w:tabs>
                <w:tab w:val="left" w:pos="567"/>
              </w:tabs>
              <w:spacing w:after="0"/>
              <w:rPr>
                <w:rFonts w:ascii="Arial" w:hAnsi="Arial" w:cs="Arial"/>
              </w:rPr>
            </w:pPr>
            <w:r w:rsidRPr="00A34025">
              <w:rPr>
                <w:rFonts w:ascii="Arial" w:hAnsi="Arial" w:cs="Arial"/>
              </w:rPr>
              <w:t>hanbyul.seo@lge.com</w:t>
            </w:r>
          </w:p>
        </w:tc>
      </w:tr>
    </w:tbl>
    <w:p w14:paraId="45E3CFEC" w14:textId="77777777" w:rsidR="006C4E32" w:rsidRDefault="006C4E32" w:rsidP="000D17BC">
      <w:pPr>
        <w:pBdr>
          <w:bottom w:val="single" w:sz="4" w:space="1" w:color="auto"/>
        </w:pBdr>
        <w:spacing w:after="0"/>
        <w:rPr>
          <w:rFonts w:ascii="Arial" w:hAnsi="Arial" w:cs="Arial"/>
        </w:rPr>
      </w:pPr>
    </w:p>
    <w:p w14:paraId="4FAC7A62" w14:textId="77777777" w:rsidR="006C4E32" w:rsidRPr="00430FCA" w:rsidRDefault="006C4E32" w:rsidP="006C4E32">
      <w:pPr>
        <w:pBdr>
          <w:bottom w:val="single" w:sz="4" w:space="1" w:color="auto"/>
        </w:pBdr>
        <w:rPr>
          <w:rFonts w:ascii="Arial" w:hAnsi="Arial" w:cs="Arial"/>
        </w:rPr>
      </w:pPr>
    </w:p>
    <w:p w14:paraId="26DFDF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569F8A4" w14:textId="77777777" w:rsidTr="001A248F">
        <w:trPr>
          <w:jc w:val="center"/>
        </w:trPr>
        <w:tc>
          <w:tcPr>
            <w:tcW w:w="6185" w:type="dxa"/>
            <w:shd w:val="clear" w:color="auto" w:fill="E0E0E0"/>
          </w:tcPr>
          <w:p w14:paraId="7599083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DD4342" w14:textId="77777777" w:rsidR="00D22398" w:rsidRPr="008836AC" w:rsidRDefault="00C21339" w:rsidP="00C4666A">
            <w:pPr>
              <w:pStyle w:val="TAL"/>
              <w:jc w:val="center"/>
              <w:rPr>
                <w:color w:val="FF0000"/>
                <w:lang w:eastAsia="ja-JP"/>
              </w:rPr>
            </w:pPr>
            <w:r>
              <w:rPr>
                <w:color w:val="FF0000"/>
                <w:lang w:eastAsia="ja-JP"/>
              </w:rPr>
              <w:t>No</w:t>
            </w:r>
          </w:p>
        </w:tc>
      </w:tr>
    </w:tbl>
    <w:p w14:paraId="2D74983A" w14:textId="77777777" w:rsidR="00D22398" w:rsidRDefault="00D22398" w:rsidP="0039390A">
      <w:pPr>
        <w:spacing w:after="0"/>
        <w:rPr>
          <w:rFonts w:ascii="Arial" w:hAnsi="Arial" w:cs="Arial"/>
        </w:rPr>
      </w:pPr>
    </w:p>
    <w:p w14:paraId="6D00AB1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DB01F7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8B3119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8B671AD" w14:textId="77777777" w:rsidR="003B7182" w:rsidRDefault="003B7182" w:rsidP="00C17C6C">
      <w:pPr>
        <w:spacing w:after="0"/>
        <w:rPr>
          <w:rFonts w:ascii="Arial" w:hAnsi="Arial" w:cs="Arial"/>
        </w:rPr>
      </w:pPr>
    </w:p>
    <w:p w14:paraId="5A33A6BA" w14:textId="77777777" w:rsidR="00011C3B" w:rsidRPr="003B7182" w:rsidRDefault="00011C3B" w:rsidP="00C17C6C">
      <w:pPr>
        <w:spacing w:after="0"/>
        <w:rPr>
          <w:rFonts w:ascii="Arial" w:hAnsi="Arial" w:cs="Arial"/>
        </w:rPr>
      </w:pPr>
    </w:p>
    <w:p w14:paraId="0A90263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1683A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5C5E461"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3D72BFC" w14:textId="431A665A" w:rsidR="00A14838" w:rsidRDefault="000B0B8C" w:rsidP="00A14838">
      <w:pPr>
        <w:rPr>
          <w:rFonts w:eastAsiaTheme="minorEastAsia"/>
          <w:lang w:eastAsia="ko-KR"/>
        </w:rPr>
      </w:pPr>
      <w:r>
        <w:rPr>
          <w:rFonts w:eastAsiaTheme="minorEastAsia"/>
          <w:lang w:eastAsia="ko-KR"/>
        </w:rPr>
        <w:t>282</w:t>
      </w:r>
      <w:r w:rsidR="00A14838">
        <w:rPr>
          <w:rFonts w:eastAsiaTheme="minorEastAsia" w:hint="eastAsia"/>
          <w:lang w:eastAsia="ko-KR"/>
        </w:rPr>
        <w:t xml:space="preserve"> </w:t>
      </w:r>
      <w:r w:rsidR="00A14838" w:rsidRPr="003360E1">
        <w:rPr>
          <w:rFonts w:eastAsiaTheme="minorEastAsia"/>
          <w:lang w:eastAsia="ko-KR"/>
        </w:rPr>
        <w:t>contributions were submitted to RAN1#</w:t>
      </w:r>
      <w:r w:rsidR="00A14838">
        <w:rPr>
          <w:rFonts w:eastAsiaTheme="minorEastAsia"/>
          <w:lang w:eastAsia="ko-KR"/>
        </w:rPr>
        <w:t>AH1901</w:t>
      </w:r>
      <w:r w:rsidR="00A14838" w:rsidRPr="003360E1">
        <w:rPr>
          <w:rFonts w:eastAsiaTheme="minorEastAsia"/>
          <w:lang w:eastAsia="ko-KR"/>
        </w:rPr>
        <w:t>.</w:t>
      </w:r>
      <w:r w:rsidR="00A14838">
        <w:rPr>
          <w:rFonts w:eastAsiaTheme="minorEastAsia" w:hint="eastAsia"/>
          <w:lang w:eastAsia="ko-KR"/>
        </w:rPr>
        <w:t xml:space="preserve"> </w:t>
      </w:r>
      <w:r w:rsidR="004D2B2E">
        <w:rPr>
          <w:rFonts w:eastAsiaTheme="minorEastAsia"/>
          <w:lang w:eastAsia="ko-KR"/>
        </w:rPr>
        <w:t>287</w:t>
      </w:r>
      <w:r w:rsidR="00A14838">
        <w:rPr>
          <w:rFonts w:eastAsiaTheme="minorEastAsia" w:hint="eastAsia"/>
          <w:lang w:eastAsia="ko-KR"/>
        </w:rPr>
        <w:t xml:space="preserve"> </w:t>
      </w:r>
      <w:r w:rsidR="00A14838" w:rsidRPr="003360E1">
        <w:rPr>
          <w:rFonts w:eastAsiaTheme="minorEastAsia"/>
          <w:lang w:eastAsia="ko-KR"/>
        </w:rPr>
        <w:t>contrib</w:t>
      </w:r>
      <w:r w:rsidR="00A14838">
        <w:rPr>
          <w:rFonts w:eastAsiaTheme="minorEastAsia"/>
          <w:lang w:eastAsia="ko-KR"/>
        </w:rPr>
        <w:t>utions were submitted to RAN1#96</w:t>
      </w:r>
      <w:r w:rsidR="00A14838" w:rsidRPr="003360E1">
        <w:rPr>
          <w:rFonts w:eastAsiaTheme="minorEastAsia"/>
          <w:lang w:eastAsia="ko-KR"/>
        </w:rPr>
        <w:t>.</w:t>
      </w:r>
    </w:p>
    <w:p w14:paraId="50BF5F14" w14:textId="77777777" w:rsidR="00701410" w:rsidRDefault="00701410" w:rsidP="00701410">
      <w:pPr>
        <w:pStyle w:val="4"/>
        <w:rPr>
          <w:lang w:eastAsia="ja-JP"/>
        </w:rPr>
      </w:pPr>
      <w:r>
        <w:rPr>
          <w:lang w:eastAsia="ja-JP"/>
        </w:rPr>
        <w:lastRenderedPageBreak/>
        <w:t>2.1.1</w:t>
      </w:r>
      <w:r>
        <w:rPr>
          <w:lang w:eastAsia="ja-JP"/>
        </w:rPr>
        <w:tab/>
        <w:t>Agreements</w:t>
      </w:r>
    </w:p>
    <w:p w14:paraId="58AF57C2" w14:textId="77777777" w:rsidR="00A14838" w:rsidRPr="003360E1" w:rsidRDefault="00A14838" w:rsidP="00A14838">
      <w:pPr>
        <w:rPr>
          <w:rFonts w:eastAsiaTheme="minorEastAsia"/>
          <w:b/>
          <w:u w:val="single"/>
          <w:lang w:eastAsia="ko-KR"/>
        </w:rPr>
      </w:pPr>
      <w:r w:rsidRPr="003360E1">
        <w:rPr>
          <w:rFonts w:eastAsiaTheme="minorEastAsia" w:hint="eastAsia"/>
          <w:b/>
          <w:u w:val="single"/>
          <w:lang w:eastAsia="ko-KR"/>
        </w:rPr>
        <w:t>RAN1#</w:t>
      </w:r>
      <w:r>
        <w:rPr>
          <w:rFonts w:eastAsiaTheme="minorEastAsia"/>
          <w:b/>
          <w:u w:val="single"/>
          <w:lang w:eastAsia="ko-KR"/>
        </w:rPr>
        <w:t>AH1901</w:t>
      </w:r>
    </w:p>
    <w:p w14:paraId="59C690FB" w14:textId="3FE8FE3C" w:rsidR="00A14838" w:rsidRDefault="00164A4B" w:rsidP="00A14838">
      <w:pPr>
        <w:rPr>
          <w:rFonts w:eastAsiaTheme="minorEastAsia"/>
          <w:lang w:eastAsia="ko-KR"/>
        </w:rPr>
      </w:pPr>
      <w:r>
        <w:rPr>
          <w:rFonts w:eastAsiaTheme="minorEastAsia" w:hint="eastAsia"/>
          <w:lang w:eastAsia="ko-KR"/>
        </w:rPr>
        <w:t>R</w:t>
      </w:r>
      <w:r>
        <w:rPr>
          <w:rFonts w:eastAsiaTheme="minorEastAsia"/>
          <w:lang w:eastAsia="ko-KR"/>
        </w:rPr>
        <w:t>AN1 endorsed the template for evaluation results in R1-1900021.</w:t>
      </w:r>
    </w:p>
    <w:p w14:paraId="7569BA47" w14:textId="77777777" w:rsidR="00164A4B" w:rsidRDefault="00164A4B" w:rsidP="00164A4B">
      <w:pPr>
        <w:rPr>
          <w:rFonts w:eastAsiaTheme="minorEastAsia"/>
          <w:lang w:eastAsia="ko-KR"/>
        </w:rPr>
      </w:pPr>
      <w:r>
        <w:rPr>
          <w:rFonts w:eastAsiaTheme="minorEastAsia" w:hint="eastAsia"/>
          <w:lang w:eastAsia="ko-KR"/>
        </w:rPr>
        <w:t xml:space="preserve">For sidelink design, </w:t>
      </w:r>
      <w:r w:rsidRPr="003360E1">
        <w:rPr>
          <w:rFonts w:eastAsiaTheme="minorEastAsia"/>
          <w:lang w:eastAsia="ko-KR"/>
        </w:rPr>
        <w:t>RAN1 made the following agreements:</w:t>
      </w:r>
    </w:p>
    <w:p w14:paraId="5291D6C4" w14:textId="09693BDB" w:rsidR="00164A4B" w:rsidRDefault="00164A4B" w:rsidP="00164A4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Conclusion on CP length</w:t>
      </w:r>
    </w:p>
    <w:p w14:paraId="2E7AD794" w14:textId="77777777" w:rsidR="00164A4B" w:rsidRPr="00164A4B" w:rsidRDefault="00164A4B" w:rsidP="00164A4B">
      <w:pPr>
        <w:pStyle w:val="afd"/>
        <w:numPr>
          <w:ilvl w:val="1"/>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No extended CP is supported for 30 kHz in FR1 in Rel-16</w:t>
      </w:r>
    </w:p>
    <w:p w14:paraId="39AD0E60" w14:textId="77777777" w:rsidR="00164A4B" w:rsidRPr="00164A4B" w:rsidRDefault="00164A4B" w:rsidP="00164A4B">
      <w:pPr>
        <w:pStyle w:val="afd"/>
        <w:numPr>
          <w:ilvl w:val="1"/>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No extended CP is supported for 120 kHz in FR2 in Rel-16</w:t>
      </w:r>
    </w:p>
    <w:p w14:paraId="49F2F9E2" w14:textId="7BB27917" w:rsidR="00164A4B" w:rsidRDefault="00164A4B" w:rsidP="00164A4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BWP</w:t>
      </w:r>
    </w:p>
    <w:p w14:paraId="3BF000BE" w14:textId="77777777" w:rsidR="00164A4B" w:rsidRPr="00164A4B" w:rsidRDefault="00164A4B" w:rsidP="00164A4B">
      <w:pPr>
        <w:pStyle w:val="afd"/>
        <w:numPr>
          <w:ilvl w:val="1"/>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Confirm the working assumption</w:t>
      </w:r>
    </w:p>
    <w:p w14:paraId="01593BB7" w14:textId="77777777" w:rsidR="00164A4B" w:rsidRPr="00164A4B" w:rsidRDefault="00164A4B" w:rsidP="00164A4B">
      <w:pPr>
        <w:pStyle w:val="afd"/>
        <w:numPr>
          <w:ilvl w:val="2"/>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Working assumption: only one SL BWP is configured in a carrier for a NR V2X UE</w:t>
      </w:r>
    </w:p>
    <w:p w14:paraId="24603B55" w14:textId="77777777" w:rsidR="00164A4B" w:rsidRPr="00164A4B" w:rsidRDefault="00164A4B" w:rsidP="00164A4B">
      <w:pPr>
        <w:pStyle w:val="afd"/>
        <w:numPr>
          <w:ilvl w:val="1"/>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Configuration for SL BWP is separated from Uu BWP configuration signalling.</w:t>
      </w:r>
    </w:p>
    <w:p w14:paraId="1AD0E9B3" w14:textId="77777777" w:rsidR="00164A4B" w:rsidRPr="00164A4B" w:rsidRDefault="00164A4B" w:rsidP="00164A4B">
      <w:pPr>
        <w:pStyle w:val="afd"/>
        <w:numPr>
          <w:ilvl w:val="2"/>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UE is not expected to use different numerology in the configured SL BWP and active UL BWP in the same carrier at a given time.</w:t>
      </w:r>
    </w:p>
    <w:p w14:paraId="5BA225E2" w14:textId="77777777" w:rsidR="00164A4B" w:rsidRPr="00164A4B" w:rsidRDefault="00164A4B" w:rsidP="00164A4B">
      <w:pPr>
        <w:pStyle w:val="afd"/>
        <w:numPr>
          <w:ilvl w:val="3"/>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FFS the time scale</w:t>
      </w:r>
    </w:p>
    <w:p w14:paraId="76942F3B" w14:textId="77777777" w:rsidR="00164A4B" w:rsidRPr="00164A4B" w:rsidRDefault="00164A4B" w:rsidP="00164A4B">
      <w:pPr>
        <w:pStyle w:val="afd"/>
        <w:numPr>
          <w:ilvl w:val="3"/>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FFS relation to DL BWP including initial Uu BWP</w:t>
      </w:r>
    </w:p>
    <w:p w14:paraId="2DE4EC5C" w14:textId="77777777" w:rsidR="00164A4B" w:rsidRPr="00164A4B" w:rsidRDefault="00164A4B" w:rsidP="00164A4B">
      <w:pPr>
        <w:pStyle w:val="afd"/>
        <w:numPr>
          <w:ilvl w:val="3"/>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FFS relation in terms of frequency location and bandwidth</w:t>
      </w:r>
    </w:p>
    <w:p w14:paraId="3F0D48E6" w14:textId="06C16116" w:rsidR="00164A4B" w:rsidRDefault="00164A4B" w:rsidP="00164A4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resource pool</w:t>
      </w:r>
    </w:p>
    <w:p w14:paraId="7E285762" w14:textId="77777777" w:rsidR="00164A4B" w:rsidRPr="00164A4B" w:rsidRDefault="00164A4B" w:rsidP="00164A4B">
      <w:pPr>
        <w:pStyle w:val="afd"/>
        <w:numPr>
          <w:ilvl w:val="1"/>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 xml:space="preserve">For time domain resources of a resource pool for PSSCH, </w:t>
      </w:r>
    </w:p>
    <w:p w14:paraId="6CAD50B9" w14:textId="77777777" w:rsidR="00164A4B" w:rsidRPr="00164A4B" w:rsidRDefault="00164A4B" w:rsidP="00164A4B">
      <w:pPr>
        <w:pStyle w:val="afd"/>
        <w:numPr>
          <w:ilvl w:val="2"/>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Support the case where the resource pool consists of non-contiguous time resources</w:t>
      </w:r>
    </w:p>
    <w:p w14:paraId="4FFEA871" w14:textId="77777777" w:rsidR="00164A4B" w:rsidRPr="00164A4B" w:rsidRDefault="00164A4B" w:rsidP="00164A4B">
      <w:pPr>
        <w:pStyle w:val="afd"/>
        <w:numPr>
          <w:ilvl w:val="3"/>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FFS details including granularity</w:t>
      </w:r>
    </w:p>
    <w:p w14:paraId="7790CBCB" w14:textId="77777777" w:rsidR="00164A4B" w:rsidRPr="00164A4B" w:rsidRDefault="00164A4B" w:rsidP="00164A4B">
      <w:pPr>
        <w:pStyle w:val="afd"/>
        <w:numPr>
          <w:ilvl w:val="1"/>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 xml:space="preserve">For frequency domain resources of a resource pool for PSSCH, </w:t>
      </w:r>
    </w:p>
    <w:p w14:paraId="08E7154C" w14:textId="77777777" w:rsidR="00164A4B" w:rsidRPr="00164A4B" w:rsidRDefault="00164A4B" w:rsidP="00164A4B">
      <w:pPr>
        <w:pStyle w:val="afd"/>
        <w:numPr>
          <w:ilvl w:val="2"/>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Down select following options:</w:t>
      </w:r>
    </w:p>
    <w:p w14:paraId="2428C37A" w14:textId="77777777" w:rsidR="00164A4B" w:rsidRPr="00164A4B" w:rsidRDefault="00164A4B" w:rsidP="00164A4B">
      <w:pPr>
        <w:pStyle w:val="afd"/>
        <w:numPr>
          <w:ilvl w:val="3"/>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Option 1: The resource pool always consists of contiguous PRBs</w:t>
      </w:r>
    </w:p>
    <w:p w14:paraId="4ADFE202" w14:textId="77777777" w:rsidR="00164A4B" w:rsidRPr="00164A4B" w:rsidRDefault="00164A4B" w:rsidP="00164A4B">
      <w:pPr>
        <w:pStyle w:val="afd"/>
        <w:numPr>
          <w:ilvl w:val="3"/>
          <w:numId w:val="19"/>
        </w:numPr>
        <w:ind w:leftChars="0"/>
        <w:rPr>
          <w:rFonts w:ascii="Times New Roman" w:eastAsiaTheme="minorEastAsia" w:hAnsi="Times New Roman"/>
          <w:kern w:val="0"/>
          <w:sz w:val="20"/>
          <w:szCs w:val="20"/>
          <w:lang w:val="en-GB" w:eastAsia="ko-KR"/>
        </w:rPr>
      </w:pPr>
      <w:r w:rsidRPr="00164A4B">
        <w:rPr>
          <w:rFonts w:ascii="Times New Roman" w:eastAsiaTheme="minorEastAsia" w:hAnsi="Times New Roman"/>
          <w:kern w:val="0"/>
          <w:sz w:val="20"/>
          <w:szCs w:val="20"/>
          <w:lang w:val="en-GB" w:eastAsia="ko-KR"/>
        </w:rPr>
        <w:t>Option 2: The resource pool can consist of non-contiguous PRBs</w:t>
      </w:r>
    </w:p>
    <w:p w14:paraId="424C5E10" w14:textId="2100D020" w:rsidR="00164A4B" w:rsidRDefault="00164A4B" w:rsidP="00164A4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DM-RS patterns</w:t>
      </w:r>
    </w:p>
    <w:p w14:paraId="2F139F59"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Multiple DMRS patterns in time domain are supported for PSSCH</w:t>
      </w:r>
    </w:p>
    <w:p w14:paraId="1ED4ED2E"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Whether a DMRS pattern is selected based on the subcarrier spacing</w:t>
      </w:r>
    </w:p>
    <w:p w14:paraId="699BBB00"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Single or multiple DMRS pattern(s) per a resource pool</w:t>
      </w:r>
    </w:p>
    <w:p w14:paraId="1661DF2C"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How TX UE and RX UE can be aligned in terms of the DMRS pattern used for PSSCH</w:t>
      </w:r>
    </w:p>
    <w:p w14:paraId="43BB4B3D"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RE mapping, sequence generation</w:t>
      </w:r>
    </w:p>
    <w:p w14:paraId="03423C1B"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Continue to study DMRS pattern in frequency domain for PSSCH</w:t>
      </w:r>
    </w:p>
    <w:p w14:paraId="1F087C3A"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E.g. Whether multiple patterns are supported, whether PDSCH/PUSCH DMRS configuration 1 or 2 is reused.</w:t>
      </w:r>
    </w:p>
    <w:p w14:paraId="28ECD6FF" w14:textId="43DB7B91" w:rsidR="00164A4B"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PT-RS</w:t>
      </w:r>
    </w:p>
    <w:p w14:paraId="458CC12B" w14:textId="064E0772" w:rsid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Support PT-RS for PSSCH for FR2</w:t>
      </w:r>
    </w:p>
    <w:p w14:paraId="7A806199" w14:textId="2CB53408"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Conclusion on </w:t>
      </w:r>
      <w:r>
        <w:rPr>
          <w:rFonts w:ascii="Times New Roman" w:eastAsiaTheme="minorEastAsia" w:hAnsi="Times New Roman"/>
          <w:kern w:val="0"/>
          <w:sz w:val="20"/>
          <w:szCs w:val="20"/>
          <w:lang w:val="en-GB" w:eastAsia="ko-KR"/>
        </w:rPr>
        <w:t>discovery</w:t>
      </w:r>
    </w:p>
    <w:p w14:paraId="21F770F5" w14:textId="11D48786" w:rsidR="004366E2" w:rsidRPr="00164A4B"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RAN1 to conclude on the need of physical channel for discovery in RAN1#96.</w:t>
      </w:r>
    </w:p>
    <w:p w14:paraId="08BB35E7" w14:textId="72AAA8EB" w:rsidR="00164A4B" w:rsidRDefault="004366E2" w:rsidP="00164A4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SCI contents</w:t>
      </w:r>
    </w:p>
    <w:p w14:paraId="1FA19B19"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Layer-1 destination ID can be explicitly included in SCI</w:t>
      </w:r>
    </w:p>
    <w:p w14:paraId="15C7DCC2"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how to determine Layer-1 destination ID</w:t>
      </w:r>
    </w:p>
    <w:p w14:paraId="2F6CCDAD"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size of Layer-1 destination ID</w:t>
      </w:r>
    </w:p>
    <w:p w14:paraId="7C1B3F75"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The following additional information can be included in SCI</w:t>
      </w:r>
    </w:p>
    <w:p w14:paraId="3C5E74FF"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Layer-1 source ID</w:t>
      </w:r>
    </w:p>
    <w:p w14:paraId="0EBB4078"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how to determine Layer-1 source ID</w:t>
      </w:r>
    </w:p>
    <w:p w14:paraId="40A4E94D"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size of Layer-1 source ID</w:t>
      </w:r>
    </w:p>
    <w:p w14:paraId="1197012C"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HARQ process ID</w:t>
      </w:r>
    </w:p>
    <w:p w14:paraId="6914B26C"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NDI</w:t>
      </w:r>
    </w:p>
    <w:p w14:paraId="5A0DD756"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RV</w:t>
      </w:r>
    </w:p>
    <w:p w14:paraId="600AF2FB"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whether some of the above information may not be present etc. in some operations (e.g., depending on whether they are used for unicast, groupcast, broadcast)</w:t>
      </w:r>
    </w:p>
    <w:p w14:paraId="215FC8E4" w14:textId="78C33FDB"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sidelink HARQ timeline</w:t>
      </w:r>
    </w:p>
    <w:p w14:paraId="2C1120D9"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For determining the resource of PSFCH containing HARQ feedback, support that the time gap between PSSCH and the associated PSFCH is not signaled via PSCCH at least for modes 2(a)(c)(d) (if respectively supported) </w:t>
      </w:r>
    </w:p>
    <w:p w14:paraId="2825F89B"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whether or not to additionally support other mechanism(s) for modes 2(a)(c)(d)</w:t>
      </w:r>
    </w:p>
    <w:p w14:paraId="36CD3050" w14:textId="53BF08A1" w:rsid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for mode 1</w:t>
      </w:r>
    </w:p>
    <w:p w14:paraId="62BAFCC6" w14:textId="4C1BDED1"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Working assumption on </w:t>
      </w:r>
      <w:r>
        <w:rPr>
          <w:rFonts w:ascii="Times New Roman" w:eastAsiaTheme="minorEastAsia" w:hAnsi="Times New Roman"/>
          <w:kern w:val="0"/>
          <w:sz w:val="20"/>
          <w:szCs w:val="20"/>
          <w:lang w:val="en-GB" w:eastAsia="ko-KR"/>
        </w:rPr>
        <w:t>sideilnk HARQ in groupcast</w:t>
      </w:r>
    </w:p>
    <w:p w14:paraId="4ABB97A0"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When HARQ feedback is enabled for groupcast, support (options as identified in RAN1#95):</w:t>
      </w:r>
    </w:p>
    <w:p w14:paraId="19B4BA35"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Option 1: Receiver UE transmits only HARQ NACK</w:t>
      </w:r>
    </w:p>
    <w:p w14:paraId="45583801"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Option 2: Receiver UE transmits HARQ ACK/NACK</w:t>
      </w:r>
    </w:p>
    <w:p w14:paraId="64695368"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applicability of option 1 and option 2 – this part is particulary relevant to confirm (or not) the working assumption</w:t>
      </w:r>
    </w:p>
    <w:p w14:paraId="636C483B" w14:textId="68EC87A3"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sidelink HARQ in mode 1</w:t>
      </w:r>
    </w:p>
    <w:p w14:paraId="7D505967"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It is supported that in mode 1 for unicast, the in-coverage UE sends an indication to gNB to indicate the need for retransmission </w:t>
      </w:r>
    </w:p>
    <w:p w14:paraId="0E82B3EA"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lastRenderedPageBreak/>
        <w:t>At least PUCCH is used to report the information</w:t>
      </w:r>
    </w:p>
    <w:p w14:paraId="473CD646"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If feasible, RAN1 reuses PUCCH defined in Rel-15</w:t>
      </w:r>
    </w:p>
    <w:p w14:paraId="03F5131A"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The gNB can also schedule re-transmission resource</w:t>
      </w:r>
    </w:p>
    <w:p w14:paraId="6BEA6D7D"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transmitter UE and/or receiver UE</w:t>
      </w:r>
    </w:p>
    <w:p w14:paraId="1B773239"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If receiver UE, the indication is in the form of HARQ ACK/NAK</w:t>
      </w:r>
    </w:p>
    <w:p w14:paraId="46CE7811"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If transmitter UE, FFS</w:t>
      </w:r>
    </w:p>
    <w:p w14:paraId="33DAB8B3" w14:textId="077FECFC"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sidelink HARQ</w:t>
      </w:r>
    </w:p>
    <w:p w14:paraId="3F335CB5"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(Pre-)configuration indicates whether SL HARQ feedback is enabled or disabled in unicast and/or groupcast.</w:t>
      </w:r>
    </w:p>
    <w:p w14:paraId="5E373883" w14:textId="30785D47" w:rsid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When (pre-)configuration enables SL HARQ feedback, FFS whether SL HARQ feedback is always used or there is additional condition of actually using SL HARQ feedback</w:t>
      </w:r>
    </w:p>
    <w:p w14:paraId="149F3840" w14:textId="02C205D6"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sidelink power control</w:t>
      </w:r>
    </w:p>
    <w:p w14:paraId="31B8C405"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SL open-loop power control is supported. </w:t>
      </w:r>
    </w:p>
    <w:p w14:paraId="1844B48F"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For unicast, groupcast, broadcast, it is supported that the open-loop power control is based on the pathloss between TX UE and gNB (if TX UE is in-coverage).</w:t>
      </w:r>
    </w:p>
    <w:p w14:paraId="1ECF8308"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This is at least to mitigate interference to UL reception at gNB.</w:t>
      </w:r>
    </w:p>
    <w:p w14:paraId="19E27C69"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Rel-14 LTE sidelink open-loop power control is the baseline.</w:t>
      </w:r>
    </w:p>
    <w:p w14:paraId="20CB8BF5"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gNB should be able to enable/disable this power control.</w:t>
      </w:r>
    </w:p>
    <w:p w14:paraId="3BC4F83E"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At least for unicast, it is supported that the open-loop power control is also based on the pathloss between TX UE and RX UE.</w:t>
      </w:r>
    </w:p>
    <w:p w14:paraId="0E742BE2"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(Pre-)configuration should be able to enable/disable this power control.</w:t>
      </w:r>
    </w:p>
    <w:p w14:paraId="19C429E9"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whether this is applicable to groupcast</w:t>
      </w:r>
    </w:p>
    <w:p w14:paraId="15889AF3"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whether this requires information signaling in the sidelink.</w:t>
      </w:r>
    </w:p>
    <w:p w14:paraId="34AD24CF"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Further study its potential impact, e.g., on resource allocation.</w:t>
      </w:r>
    </w:p>
    <w:p w14:paraId="7169EC71"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whether closed-loop power control is additionally needed</w:t>
      </w:r>
    </w:p>
    <w:p w14:paraId="46173110" w14:textId="3347D7F0"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measurement</w:t>
      </w:r>
    </w:p>
    <w:p w14:paraId="4D4A47DA"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Long-term measurement of sidelink signal is supported at least for unicast.</w:t>
      </w:r>
    </w:p>
    <w:p w14:paraId="35B347F1"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Long-term measurement here means a measurement with L3 filtering.</w:t>
      </w:r>
    </w:p>
    <w:p w14:paraId="39DBC8E9"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This measurement is used at least for the open-loop power control.</w:t>
      </w:r>
    </w:p>
    <w:p w14:paraId="3FB75CC0"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for other purpose</w:t>
      </w:r>
    </w:p>
    <w:p w14:paraId="786DFDE0"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measurement metric</w:t>
      </w:r>
    </w:p>
    <w:p w14:paraId="2EB16932"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which signal is used</w:t>
      </w:r>
    </w:p>
    <w:p w14:paraId="671D6F84"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whether feedback of this measurement is needed</w:t>
      </w:r>
    </w:p>
    <w:p w14:paraId="6F4BF850"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FFS whether this is applicable to groupcast</w:t>
      </w:r>
    </w:p>
    <w:p w14:paraId="74BDE003" w14:textId="3982C9AA"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S-SSB</w:t>
      </w:r>
    </w:p>
    <w:p w14:paraId="2B0A716F"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For NR SLSS, as the baseline:</w:t>
      </w:r>
    </w:p>
    <w:p w14:paraId="4AAE78E7"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The sequence type for S-PSS is the same type as the M-sequence used for NR-PSS</w:t>
      </w:r>
    </w:p>
    <w:p w14:paraId="22611DFF"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The sequence type for S-SSS is the same type as the Gold sequence for NR-SSS</w:t>
      </w:r>
    </w:p>
    <w:p w14:paraId="78C26FF1"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The frequency location for S-SSB is (pre-) configured</w:t>
      </w:r>
    </w:p>
    <w:p w14:paraId="564D66DD"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Note: it implies that there is no intended hypothses detection in frequency location of S-SSB performed by the UE for a carrier in a given band</w:t>
      </w:r>
    </w:p>
    <w:p w14:paraId="726FFEEE"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Note: the potential frequency locations for the (pre-)configured frequency location may be restricted, up to RAN4</w:t>
      </w:r>
    </w:p>
    <w:p w14:paraId="3C3E34F7" w14:textId="547C3F2E"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potential combinations for further evaluation</w:t>
      </w:r>
    </w:p>
    <w:p w14:paraId="1996DB27"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Combination 1:  </w:t>
      </w:r>
    </w:p>
    <w:p w14:paraId="4B6215C6"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Time domain: 2 symbol of length-127 S-PSS, 2 symbol of length-127 S-SSS </w:t>
      </w:r>
    </w:p>
    <w:p w14:paraId="0CEA2606"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Frequency domain:11 or 12 RBs</w:t>
      </w:r>
    </w:p>
    <w:p w14:paraId="0DC16689"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BW containing S-SSB: </w:t>
      </w:r>
    </w:p>
    <w:p w14:paraId="4F874BA4"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2.5 MHz for 15 kHz SCS</w:t>
      </w:r>
    </w:p>
    <w:p w14:paraId="146DC36C"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5 MHz for 30 kHz SCS</w:t>
      </w:r>
    </w:p>
    <w:p w14:paraId="51EECED7"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10 MHz for 60 kHz SCS</w:t>
      </w:r>
    </w:p>
    <w:p w14:paraId="5181E852"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20 MHz for 120 kHz SCS</w:t>
      </w:r>
    </w:p>
    <w:p w14:paraId="7FBA5FF0"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Combination 2:  </w:t>
      </w:r>
    </w:p>
    <w:p w14:paraId="2BFF6556"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Time domain: 2 symbol of length-127 S-PSS, 2 symbol of  length-127 S-SSS </w:t>
      </w:r>
    </w:p>
    <w:p w14:paraId="7FDF647D"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Frequency domain:  20 RBs</w:t>
      </w:r>
    </w:p>
    <w:p w14:paraId="381EFDDB"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BW containing S-SSB: </w:t>
      </w:r>
    </w:p>
    <w:p w14:paraId="17FD8A83"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5 MHz for 15 kHz SCS</w:t>
      </w:r>
    </w:p>
    <w:p w14:paraId="74B76FCB"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10 MHz for 30 kHz SCS</w:t>
      </w:r>
    </w:p>
    <w:p w14:paraId="3C48C565"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20 MHz for 60 kHz SCS</w:t>
      </w:r>
    </w:p>
    <w:p w14:paraId="4EC976E7"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40 MHz for 120 kHz SCS</w:t>
      </w:r>
    </w:p>
    <w:p w14:paraId="21E35323"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Combination 3:  </w:t>
      </w:r>
    </w:p>
    <w:p w14:paraId="28F929AD"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Time domain: 1 symbol of length-127 S-PSS, 1 symbol of  length-127 S-SSS </w:t>
      </w:r>
    </w:p>
    <w:p w14:paraId="79C0A205"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Frequency domain:  20 RBs</w:t>
      </w:r>
    </w:p>
    <w:p w14:paraId="6E14814A"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BW containing S-SSB: </w:t>
      </w:r>
    </w:p>
    <w:p w14:paraId="23B0EE3E"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5 MHz for 15 kHz SCS</w:t>
      </w:r>
    </w:p>
    <w:p w14:paraId="55B08BD3"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10 MHz for 30 kHz SCS</w:t>
      </w:r>
    </w:p>
    <w:p w14:paraId="70F10C8B"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20 MHz for 60 kHz SCS</w:t>
      </w:r>
    </w:p>
    <w:p w14:paraId="6A7B2A1A"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lastRenderedPageBreak/>
        <w:t>40 MHz for 120 kHz SCS</w:t>
      </w:r>
    </w:p>
    <w:p w14:paraId="120B2028"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Combination 4:  </w:t>
      </w:r>
    </w:p>
    <w:p w14:paraId="4FDD69E9"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Time domain: 1 symbol of length-255 S-PSS, 1 symbol of  length-255 S-SSS </w:t>
      </w:r>
    </w:p>
    <w:p w14:paraId="7C34DF24"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Frequency domain:  24 RBs</w:t>
      </w:r>
    </w:p>
    <w:p w14:paraId="13615D92" w14:textId="77777777" w:rsidR="004366E2" w:rsidRPr="004366E2" w:rsidRDefault="004366E2" w:rsidP="004366E2">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BW containing S-SSB: </w:t>
      </w:r>
    </w:p>
    <w:p w14:paraId="194F5653"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5 MHz for 15 kHz SCS</w:t>
      </w:r>
    </w:p>
    <w:p w14:paraId="13AF6F0B"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10 MHz for 30 kHz SCS</w:t>
      </w:r>
    </w:p>
    <w:p w14:paraId="4C43B803"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20 MHz for 60 kHz SCS</w:t>
      </w:r>
    </w:p>
    <w:p w14:paraId="5CF71BB6" w14:textId="77777777" w:rsidR="004366E2" w:rsidRPr="004366E2" w:rsidRDefault="004366E2" w:rsidP="004366E2">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40 MHz for 120 kHz SCS</w:t>
      </w:r>
    </w:p>
    <w:p w14:paraId="0EEF000B"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Other combinations are not precluded.</w:t>
      </w:r>
    </w:p>
    <w:p w14:paraId="01E16132"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Note:  Company should specify the assumptions, such as total energy per SSB, when the performance results are compared between different combinations.  </w:t>
      </w:r>
    </w:p>
    <w:p w14:paraId="66EE0680" w14:textId="2BE9DEDA" w:rsidR="004366E2" w:rsidRDefault="004366E2" w:rsidP="004366E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design target of </w:t>
      </w:r>
      <w:r>
        <w:rPr>
          <w:rFonts w:ascii="Times New Roman" w:eastAsiaTheme="minorEastAsia" w:hAnsi="Times New Roman"/>
          <w:kern w:val="0"/>
          <w:sz w:val="20"/>
          <w:szCs w:val="20"/>
          <w:lang w:val="en-GB" w:eastAsia="ko-KR"/>
        </w:rPr>
        <w:t>S-PSS and S-SSS</w:t>
      </w:r>
    </w:p>
    <w:p w14:paraId="615C6D51" w14:textId="77777777" w:rsidR="004366E2" w:rsidRPr="004366E2" w:rsidRDefault="004366E2" w:rsidP="004366E2">
      <w:pPr>
        <w:pStyle w:val="afd"/>
        <w:numPr>
          <w:ilvl w:val="1"/>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Design Target for NR S-PSS/S-SSS:</w:t>
      </w:r>
    </w:p>
    <w:p w14:paraId="31DAA28E" w14:textId="77777777" w:rsidR="004366E2" w:rsidRPr="004366E2" w:rsidRDefault="004366E2" w:rsidP="009E0B2B">
      <w:pPr>
        <w:pStyle w:val="afd"/>
        <w:numPr>
          <w:ilvl w:val="2"/>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At least for 15 kHz SCS NR S-PSS/S-SSS, same or better coverage to that of LTE under the same Tx/Rx configuration</w:t>
      </w:r>
    </w:p>
    <w:p w14:paraId="2B9AEB2B" w14:textId="77777777" w:rsidR="004366E2" w:rsidRPr="004366E2" w:rsidRDefault="004366E2" w:rsidP="009E0B2B">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Coverage:  measured in terms of coupling loss </w:t>
      </w:r>
    </w:p>
    <w:p w14:paraId="713C9255" w14:textId="77777777" w:rsidR="004366E2" w:rsidRPr="004366E2" w:rsidRDefault="004366E2" w:rsidP="009E0B2B">
      <w:pPr>
        <w:pStyle w:val="afd"/>
        <w:numPr>
          <w:ilvl w:val="4"/>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MCL = P_Tx – (NF + N_floor + SINR)</w:t>
      </w:r>
    </w:p>
    <w:p w14:paraId="3BC6AC2F" w14:textId="77777777" w:rsidR="004366E2" w:rsidRPr="004366E2" w:rsidRDefault="004366E2" w:rsidP="009E0B2B">
      <w:pPr>
        <w:pStyle w:val="afd"/>
        <w:numPr>
          <w:ilvl w:val="5"/>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N_floor = -174 +10 log (BW)</w:t>
      </w:r>
    </w:p>
    <w:p w14:paraId="4FC850BA" w14:textId="77777777" w:rsidR="004366E2" w:rsidRPr="004366E2" w:rsidRDefault="004366E2" w:rsidP="009E0B2B">
      <w:pPr>
        <w:pStyle w:val="afd"/>
        <w:numPr>
          <w:ilvl w:val="5"/>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P_Tx = 23 dBm</w:t>
      </w:r>
    </w:p>
    <w:p w14:paraId="52CDDE9D" w14:textId="77777777" w:rsidR="004366E2" w:rsidRPr="004366E2" w:rsidRDefault="004366E2" w:rsidP="009E0B2B">
      <w:pPr>
        <w:pStyle w:val="afd"/>
        <w:numPr>
          <w:ilvl w:val="5"/>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 xml:space="preserve">NF = 9 dB </w:t>
      </w:r>
    </w:p>
    <w:p w14:paraId="3EE20E38" w14:textId="77777777" w:rsidR="004366E2" w:rsidRPr="004366E2" w:rsidRDefault="004366E2" w:rsidP="009E0B2B">
      <w:pPr>
        <w:pStyle w:val="afd"/>
        <w:numPr>
          <w:ilvl w:val="5"/>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SINR = -6 dB for LTE as the reference</w:t>
      </w:r>
    </w:p>
    <w:p w14:paraId="01484461" w14:textId="77777777" w:rsidR="004366E2" w:rsidRPr="004366E2" w:rsidRDefault="004366E2" w:rsidP="009E0B2B">
      <w:pPr>
        <w:pStyle w:val="afd"/>
        <w:numPr>
          <w:ilvl w:val="3"/>
          <w:numId w:val="19"/>
        </w:numPr>
        <w:ind w:leftChars="0"/>
        <w:rPr>
          <w:rFonts w:ascii="Times New Roman" w:eastAsiaTheme="minorEastAsia" w:hAnsi="Times New Roman"/>
          <w:kern w:val="0"/>
          <w:sz w:val="20"/>
          <w:szCs w:val="20"/>
          <w:lang w:val="en-GB" w:eastAsia="ko-KR"/>
        </w:rPr>
      </w:pPr>
      <w:r w:rsidRPr="004366E2">
        <w:rPr>
          <w:rFonts w:ascii="Times New Roman" w:eastAsiaTheme="minorEastAsia" w:hAnsi="Times New Roman"/>
          <w:kern w:val="0"/>
          <w:sz w:val="20"/>
          <w:szCs w:val="20"/>
          <w:lang w:val="en-GB" w:eastAsia="ko-KR"/>
        </w:rPr>
        <w:t>Companies to report detailed assumptions e.g. the detection method/probability/etc. for the target SINR</w:t>
      </w:r>
    </w:p>
    <w:p w14:paraId="2B6DBC9F" w14:textId="0D7D14D3" w:rsidR="004366E2"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S-PSS and S-SSS sequence length</w:t>
      </w:r>
    </w:p>
    <w:p w14:paraId="3ACE01B7"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 xml:space="preserve">For the evaluation at next meeting, sequence length of  S-PSS/S-SSS for all evaluated SCS is assumed the same as that of S-PSS/S-SSS with 15 kHz SCS    </w:t>
      </w:r>
    </w:p>
    <w:p w14:paraId="0C24A3D9"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Other sequence lengths are not precluded</w:t>
      </w:r>
    </w:p>
    <w:p w14:paraId="7B0BC477" w14:textId="3E28AD9F"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synchronization procedure</w:t>
      </w:r>
    </w:p>
    <w:p w14:paraId="3B44BF54"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At least for single-carrier operation:</w:t>
      </w:r>
    </w:p>
    <w:p w14:paraId="576CC50B"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 xml:space="preserve">For the SL synchronization procedure, each type of synchronization reference has a respective sync priority </w:t>
      </w:r>
    </w:p>
    <w:p w14:paraId="02D01470"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the priority between eNB and gNB (if necessary)</w:t>
      </w:r>
    </w:p>
    <w:p w14:paraId="03ACAD36"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For the SL synchronization procedure, among the available references, a UE selects the synchronization reference with the highest priority as the reference to derive its transmission timing</w:t>
      </w:r>
    </w:p>
    <w:p w14:paraId="127D9DA8"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other potential usage</w:t>
      </w:r>
    </w:p>
    <w:p w14:paraId="7815E081"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how to handle the case when there are two or more references of a same priority to be selected as the highest priority</w:t>
      </w:r>
    </w:p>
    <w:p w14:paraId="6347377D" w14:textId="4FA1C9ED"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sensing and resource selection</w:t>
      </w:r>
    </w:p>
    <w:p w14:paraId="26371BB4"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 xml:space="preserve">Mode-2 supports the sensing and resource (re)-selection procedures according to the previously agreed definitions. </w:t>
      </w:r>
    </w:p>
    <w:p w14:paraId="2B2E9B7D"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resource granularity for sensing &amp; resource (re)-selection, e.g., PRB(s), slots, resource patterns (when applicable), etc.</w:t>
      </w:r>
    </w:p>
    <w:p w14:paraId="360FCEBF" w14:textId="77777777" w:rsid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detailed conditions when these procedures can apply</w:t>
      </w:r>
    </w:p>
    <w:p w14:paraId="2E00AA37" w14:textId="7C1273BC"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SCI decoding applied during sensing procedure provides at least information on sidelink resources indicated by the UE transmitting the SCI</w:t>
      </w:r>
    </w:p>
    <w:p w14:paraId="7A52A571" w14:textId="3D00C6A8"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resource pattern</w:t>
      </w:r>
    </w:p>
    <w:p w14:paraId="2912AAD7"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For the purpose of performance evaluation for Mode-2(c), the following Mode-2(c) transmission pattern selection is used when a UE is configured with a pool of patterns:</w:t>
      </w:r>
    </w:p>
    <w:p w14:paraId="4C30D0F2"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 xml:space="preserve">Sensing based pattern selection (e.g. UE selects unused pattern based on sensing results) </w:t>
      </w:r>
    </w:p>
    <w:p w14:paraId="07CCC1C3"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 xml:space="preserve">Additional information to assist pattern selection is not precluded, e.g., by using UE geographical location information </w:t>
      </w:r>
    </w:p>
    <w:p w14:paraId="6EA14C80" w14:textId="7D3FE736"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sub-channel</w:t>
      </w:r>
    </w:p>
    <w:p w14:paraId="561E6A52"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Sub-channel based resource allocation is supported for PSSCH</w:t>
      </w:r>
    </w:p>
    <w:p w14:paraId="67E1A028"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details for sub-channels</w:t>
      </w:r>
    </w:p>
    <w:p w14:paraId="55CA1810"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other use cases for sub-channel (e.g., measurement, interaction with PSCCH, etc.)</w:t>
      </w:r>
    </w:p>
    <w:p w14:paraId="55321441" w14:textId="59E051D9"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resource pool configuration by another UE</w:t>
      </w:r>
    </w:p>
    <w:p w14:paraId="61A63809"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At least for the purpose of evaluation, in Mode-2(d), at least for group operation, a member UE transmits on resources configured by another UE (S-UE) within the same group</w:t>
      </w:r>
    </w:p>
    <w:p w14:paraId="40C08CAF"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High layer signaling is assumed between S-UE and a member UE</w:t>
      </w:r>
    </w:p>
    <w:p w14:paraId="35602190" w14:textId="77777777" w:rsidR="009E0B2B" w:rsidRDefault="009E0B2B" w:rsidP="00164A4B">
      <w:pPr>
        <w:rPr>
          <w:rFonts w:eastAsiaTheme="minorEastAsia"/>
          <w:lang w:eastAsia="ko-KR"/>
        </w:rPr>
      </w:pPr>
    </w:p>
    <w:p w14:paraId="2A4C35E9" w14:textId="7EBA0849" w:rsidR="00164A4B" w:rsidRDefault="004366E2" w:rsidP="00164A4B">
      <w:pPr>
        <w:rPr>
          <w:rFonts w:eastAsiaTheme="minorEastAsia"/>
          <w:lang w:eastAsia="ko-KR"/>
        </w:rPr>
      </w:pPr>
      <w:r>
        <w:rPr>
          <w:rFonts w:eastAsiaTheme="minorEastAsia" w:hint="eastAsia"/>
          <w:lang w:eastAsia="ko-KR"/>
        </w:rPr>
        <w:t xml:space="preserve">RAN1 endorsed text proposals </w:t>
      </w:r>
      <w:r>
        <w:rPr>
          <w:rFonts w:eastAsiaTheme="minorEastAsia"/>
          <w:lang w:eastAsia="ko-KR"/>
        </w:rPr>
        <w:t>in R1-1901463 to include mmWave channel measurement results in TR 38.885.</w:t>
      </w:r>
    </w:p>
    <w:p w14:paraId="76CE0717" w14:textId="77777777" w:rsidR="00164A4B" w:rsidRDefault="00164A4B" w:rsidP="00164A4B">
      <w:pPr>
        <w:rPr>
          <w:rFonts w:eastAsiaTheme="minorEastAsia"/>
          <w:lang w:eastAsia="ko-KR"/>
        </w:rPr>
      </w:pPr>
      <w:r>
        <w:rPr>
          <w:rFonts w:eastAsiaTheme="minorEastAsia" w:hint="eastAsia"/>
          <w:lang w:eastAsia="ko-KR"/>
        </w:rPr>
        <w:t xml:space="preserve">For </w:t>
      </w:r>
      <w:r>
        <w:rPr>
          <w:rFonts w:eastAsiaTheme="minorEastAsia"/>
          <w:lang w:eastAsia="ko-KR"/>
        </w:rPr>
        <w:t>evaluation</w:t>
      </w:r>
      <w:r>
        <w:rPr>
          <w:rFonts w:eastAsiaTheme="minorEastAsia" w:hint="eastAsia"/>
          <w:lang w:eastAsia="ko-KR"/>
        </w:rPr>
        <w:t xml:space="preserve"> of Uu for advanced V2X use cases, RAN1 made the following agreements:</w:t>
      </w:r>
    </w:p>
    <w:p w14:paraId="741C2F19" w14:textId="5869318E" w:rsidR="00164A4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Conclusion on type 2 configured grant</w:t>
      </w:r>
    </w:p>
    <w:p w14:paraId="0DAA46C2" w14:textId="737EF02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For type 2 configured grant, discuss signalling details and whether single DCI can activate/release multiple configured grants during WI (if included in the WI).</w:t>
      </w:r>
    </w:p>
    <w:p w14:paraId="7C3E30F8" w14:textId="2C490038" w:rsidR="00164A4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lastRenderedPageBreak/>
        <w:t xml:space="preserve">Agreements on the number of </w:t>
      </w:r>
      <w:r>
        <w:rPr>
          <w:rFonts w:ascii="Times New Roman" w:eastAsiaTheme="minorEastAsia" w:hAnsi="Times New Roman"/>
          <w:kern w:val="0"/>
          <w:sz w:val="20"/>
          <w:szCs w:val="20"/>
          <w:lang w:val="en-GB" w:eastAsia="ko-KR"/>
        </w:rPr>
        <w:t>UL transmissions</w:t>
      </w:r>
    </w:p>
    <w:p w14:paraId="2F320079" w14:textId="6CACB2A2" w:rsid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A UE is not expected to transmit simultaneously according to more than one UL grant (e.g., dynamic or CG) in a given BWP.</w:t>
      </w:r>
    </w:p>
    <w:p w14:paraId="7CA2D3F5" w14:textId="77777777" w:rsidR="009E0B2B" w:rsidRDefault="009E0B2B" w:rsidP="00164A4B">
      <w:pPr>
        <w:rPr>
          <w:rFonts w:eastAsiaTheme="minorEastAsia"/>
          <w:lang w:eastAsia="ko-KR"/>
        </w:rPr>
      </w:pPr>
    </w:p>
    <w:p w14:paraId="3F3611D9" w14:textId="77777777" w:rsidR="00164A4B" w:rsidRPr="00EE150C" w:rsidRDefault="00164A4B" w:rsidP="00164A4B">
      <w:pPr>
        <w:rPr>
          <w:rFonts w:eastAsiaTheme="minorEastAsia"/>
          <w:lang w:eastAsia="ko-KR"/>
        </w:rPr>
      </w:pPr>
      <w:r w:rsidRPr="00EE150C">
        <w:rPr>
          <w:rFonts w:eastAsiaTheme="minorEastAsia"/>
          <w:lang w:eastAsia="ko-KR"/>
        </w:rPr>
        <w:t>For Uu-based sidelink resource allocation/configuration, RAN1 made the following agreements:</w:t>
      </w:r>
    </w:p>
    <w:p w14:paraId="5CE36690" w14:textId="614BB5A0"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NR sidelink </w:t>
      </w:r>
      <w:r>
        <w:rPr>
          <w:rFonts w:ascii="Times New Roman" w:eastAsiaTheme="minorEastAsia" w:hAnsi="Times New Roman"/>
          <w:kern w:val="0"/>
          <w:sz w:val="20"/>
          <w:szCs w:val="20"/>
          <w:lang w:val="en-GB" w:eastAsia="ko-KR"/>
        </w:rPr>
        <w:t>scheduling</w:t>
      </w:r>
      <w:r>
        <w:rPr>
          <w:rFonts w:ascii="Times New Roman" w:eastAsiaTheme="minorEastAsia" w:hAnsi="Times New Roman" w:hint="eastAsia"/>
          <w:kern w:val="0"/>
          <w:sz w:val="20"/>
          <w:szCs w:val="20"/>
          <w:lang w:val="en-GB" w:eastAsia="ko-KR"/>
        </w:rPr>
        <w:t xml:space="preserve"> by NR Uu</w:t>
      </w:r>
    </w:p>
    <w:p w14:paraId="6BC46E67" w14:textId="46A16604" w:rsid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When NR Uu schedules NR SL mode 1, both type 1 and type 2 configured grants are supported for NR SL</w:t>
      </w:r>
    </w:p>
    <w:p w14:paraId="3083B183" w14:textId="37EA3F37"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NR sidelink </w:t>
      </w:r>
      <w:r>
        <w:rPr>
          <w:rFonts w:ascii="Times New Roman" w:eastAsiaTheme="minorEastAsia" w:hAnsi="Times New Roman"/>
          <w:kern w:val="0"/>
          <w:sz w:val="20"/>
          <w:szCs w:val="20"/>
          <w:lang w:val="en-GB" w:eastAsia="ko-KR"/>
        </w:rPr>
        <w:t>scheduling</w:t>
      </w:r>
      <w:r>
        <w:rPr>
          <w:rFonts w:ascii="Times New Roman" w:eastAsiaTheme="minorEastAsia" w:hAnsi="Times New Roman" w:hint="eastAsia"/>
          <w:kern w:val="0"/>
          <w:sz w:val="20"/>
          <w:szCs w:val="20"/>
          <w:lang w:val="en-GB" w:eastAsia="ko-KR"/>
        </w:rPr>
        <w:t xml:space="preserve"> by </w:t>
      </w:r>
      <w:r>
        <w:rPr>
          <w:rFonts w:ascii="Times New Roman" w:eastAsiaTheme="minorEastAsia" w:hAnsi="Times New Roman"/>
          <w:kern w:val="0"/>
          <w:sz w:val="20"/>
          <w:szCs w:val="20"/>
          <w:lang w:val="en-GB" w:eastAsia="ko-KR"/>
        </w:rPr>
        <w:t>LTE</w:t>
      </w:r>
      <w:r>
        <w:rPr>
          <w:rFonts w:ascii="Times New Roman" w:eastAsiaTheme="minorEastAsia" w:hAnsi="Times New Roman" w:hint="eastAsia"/>
          <w:kern w:val="0"/>
          <w:sz w:val="20"/>
          <w:szCs w:val="20"/>
          <w:lang w:val="en-GB" w:eastAsia="ko-KR"/>
        </w:rPr>
        <w:t xml:space="preserve"> Uu</w:t>
      </w:r>
    </w:p>
    <w:p w14:paraId="388E21A0"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 xml:space="preserve">LTE Uu to schedule NR sidelink mode 1 is supported: </w:t>
      </w:r>
    </w:p>
    <w:p w14:paraId="3FACC400"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The support is done based on type 1 configured grant with configuration restricted to time/frequency resources &amp; periodicity, with the condition that no additional function/procedure is to be introduced for LTE Uu</w:t>
      </w:r>
    </w:p>
    <w:p w14:paraId="61E81BC6"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Both DCI based scheduling and type 2 configured grant scheduling are not supported for scheduling NR sidelink mode 1</w:t>
      </w:r>
    </w:p>
    <w:p w14:paraId="3087FA5F" w14:textId="49D9F68D" w:rsid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An LS was sent to RAN2 (</w:t>
      </w:r>
      <w:r w:rsidRPr="009E0B2B">
        <w:rPr>
          <w:rFonts w:ascii="Times New Roman" w:eastAsiaTheme="minorEastAsia" w:hAnsi="Times New Roman"/>
          <w:kern w:val="0"/>
          <w:sz w:val="20"/>
          <w:szCs w:val="20"/>
          <w:lang w:val="en-GB" w:eastAsia="ko-KR"/>
        </w:rPr>
        <w:t>R1-1901445</w:t>
      </w:r>
      <w:r>
        <w:rPr>
          <w:rFonts w:ascii="Times New Roman" w:eastAsiaTheme="minorEastAsia" w:hAnsi="Times New Roman"/>
          <w:kern w:val="0"/>
          <w:sz w:val="20"/>
          <w:szCs w:val="20"/>
          <w:lang w:val="en-GB" w:eastAsia="ko-KR"/>
        </w:rPr>
        <w:t>)</w:t>
      </w:r>
    </w:p>
    <w:p w14:paraId="1458279B" w14:textId="77777777" w:rsidR="009E0B2B" w:rsidRPr="009E0B2B" w:rsidRDefault="009E0B2B" w:rsidP="00A14838">
      <w:pPr>
        <w:rPr>
          <w:rFonts w:eastAsiaTheme="minorEastAsia"/>
          <w:lang w:eastAsia="ko-KR"/>
        </w:rPr>
      </w:pPr>
    </w:p>
    <w:p w14:paraId="70F23E86" w14:textId="77777777" w:rsidR="00164A4B" w:rsidRDefault="00164A4B" w:rsidP="00164A4B">
      <w:pPr>
        <w:rPr>
          <w:rFonts w:eastAsiaTheme="minorEastAsia"/>
          <w:lang w:eastAsia="ko-KR"/>
        </w:rPr>
      </w:pPr>
      <w:r w:rsidRPr="00EE150C">
        <w:rPr>
          <w:rFonts w:eastAsiaTheme="minorEastAsia"/>
          <w:lang w:eastAsia="ko-KR"/>
        </w:rPr>
        <w:t>For QoS management, RAN1 made the following agreements:</w:t>
      </w:r>
    </w:p>
    <w:p w14:paraId="35134475" w14:textId="012A0DBC" w:rsidR="00164A4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hint="eastAsia"/>
          <w:kern w:val="0"/>
          <w:sz w:val="20"/>
          <w:szCs w:val="20"/>
          <w:lang w:val="en-GB" w:eastAsia="ko-KR"/>
        </w:rPr>
        <w:t xml:space="preserve">Agreements </w:t>
      </w:r>
      <w:r>
        <w:rPr>
          <w:rFonts w:ascii="Times New Roman" w:eastAsiaTheme="minorEastAsia" w:hAnsi="Times New Roman"/>
          <w:kern w:val="0"/>
          <w:sz w:val="20"/>
          <w:szCs w:val="20"/>
          <w:lang w:val="en-GB" w:eastAsia="ko-KR"/>
        </w:rPr>
        <w:t>on congestion control</w:t>
      </w:r>
    </w:p>
    <w:p w14:paraId="68E776EB"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Introduce at least one congestion metric for NR sidelink</w:t>
      </w:r>
    </w:p>
    <w:p w14:paraId="12CA1341"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details – to be done in WI phase (if included)</w:t>
      </w:r>
    </w:p>
    <w:p w14:paraId="25B5BE7F"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Congestion control is supported at least for sidelink mode 2</w:t>
      </w:r>
    </w:p>
    <w:p w14:paraId="6EA31358" w14:textId="1123B575"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Note: details of congestion control can be covered in the work item phase, not in this SI.</w:t>
      </w:r>
    </w:p>
    <w:p w14:paraId="27C77A67" w14:textId="77777777" w:rsidR="00164A4B" w:rsidRPr="009E0B2B" w:rsidRDefault="00164A4B" w:rsidP="00A14838">
      <w:pPr>
        <w:rPr>
          <w:rFonts w:eastAsiaTheme="minorEastAsia"/>
          <w:lang w:eastAsia="ko-KR"/>
        </w:rPr>
      </w:pPr>
    </w:p>
    <w:p w14:paraId="6698A33D" w14:textId="77777777" w:rsidR="00164A4B" w:rsidRDefault="00164A4B" w:rsidP="00164A4B">
      <w:pPr>
        <w:rPr>
          <w:rFonts w:eastAsiaTheme="minorEastAsia"/>
          <w:lang w:eastAsia="ko-KR"/>
        </w:rPr>
      </w:pPr>
      <w:r w:rsidRPr="00EE150C">
        <w:rPr>
          <w:rFonts w:eastAsiaTheme="minorEastAsia"/>
          <w:lang w:eastAsia="ko-KR"/>
        </w:rPr>
        <w:t>For coexistence, RAN1 made the following agreements:</w:t>
      </w:r>
    </w:p>
    <w:p w14:paraId="4E88BBA1" w14:textId="322CABAE"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hint="eastAsia"/>
          <w:kern w:val="0"/>
          <w:sz w:val="20"/>
          <w:szCs w:val="20"/>
          <w:lang w:val="en-GB" w:eastAsia="ko-KR"/>
        </w:rPr>
        <w:t xml:space="preserve">Agreements </w:t>
      </w:r>
      <w:r>
        <w:rPr>
          <w:rFonts w:ascii="Times New Roman" w:eastAsiaTheme="minorEastAsia" w:hAnsi="Times New Roman"/>
          <w:kern w:val="0"/>
          <w:sz w:val="20"/>
          <w:szCs w:val="20"/>
          <w:lang w:val="en-GB" w:eastAsia="ko-KR"/>
        </w:rPr>
        <w:t>on TDM solutions</w:t>
      </w:r>
    </w:p>
    <w:p w14:paraId="1139444A"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For TDM solutions for in-device coexistence between LTE and NR V2X:</w:t>
      </w:r>
    </w:p>
    <w:p w14:paraId="5CFD7DAF"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Time Alignment</w:t>
      </w:r>
    </w:p>
    <w:p w14:paraId="03CB8243"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Subframe boundary alignment is required between LTE and NR V2X sidelinks</w:t>
      </w:r>
    </w:p>
    <w:p w14:paraId="3150F618"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Both LTE and NR V2X sidelinks are aware of the time resource index (e.g., DFN for LTE) in both carriers</w:t>
      </w:r>
    </w:p>
    <w:p w14:paraId="683AC88D" w14:textId="59505DD7"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long</w:t>
      </w:r>
      <w:r>
        <w:rPr>
          <w:rFonts w:ascii="Times New Roman" w:eastAsiaTheme="minorEastAsia" w:hAnsi="Times New Roman"/>
          <w:kern w:val="0"/>
          <w:sz w:val="20"/>
          <w:szCs w:val="20"/>
          <w:lang w:val="en-GB" w:eastAsia="ko-KR"/>
        </w:rPr>
        <w:t xml:space="preserve"> term time scale TDM solutions</w:t>
      </w:r>
    </w:p>
    <w:p w14:paraId="21FA4BDE"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For long term time scale TDM solutions for in-device coexistence between LTE and NR V2X:</w:t>
      </w:r>
    </w:p>
    <w:p w14:paraId="1A3D401E"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For a UE with coexistence impact, non-overlapping (in time domain) resource pools are (pre-)configured for NR V2X and LTE V2X sidelinks</w:t>
      </w:r>
    </w:p>
    <w:p w14:paraId="3AD188C7"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No information is exchanged between LTE and NR sidelinks within the UE</w:t>
      </w:r>
    </w:p>
    <w:p w14:paraId="137917E2"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Long term time scale TDM solution is feasible from RAN1 point of view</w:t>
      </w:r>
    </w:p>
    <w:p w14:paraId="2795E78F"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 xml:space="preserve">Note: although feasible, it is expected that such a solution may have impact on latency, reliability and data rate requirements for some applications </w:t>
      </w:r>
    </w:p>
    <w:p w14:paraId="3CE1241A"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No additional modifications to LTE specifications are needed</w:t>
      </w:r>
    </w:p>
    <w:p w14:paraId="4FC52605" w14:textId="0AB9274B"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short term time scale TDM </w:t>
      </w:r>
      <w:r>
        <w:rPr>
          <w:rFonts w:ascii="Times New Roman" w:eastAsiaTheme="minorEastAsia" w:hAnsi="Times New Roman"/>
          <w:kern w:val="0"/>
          <w:sz w:val="20"/>
          <w:szCs w:val="20"/>
          <w:lang w:val="en-GB" w:eastAsia="ko-KR"/>
        </w:rPr>
        <w:t>solutions</w:t>
      </w:r>
    </w:p>
    <w:p w14:paraId="6F213776"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Assuming SPS scheduling (mode -3 or mode-4) for LTE V2X, for short time scale TDM solutions for in-device coexistence for V2X,</w:t>
      </w:r>
    </w:p>
    <w:p w14:paraId="68599E01"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 xml:space="preserve">For each occurrence of Tx/Tx overlap, one RAT is prioritized over another </w:t>
      </w:r>
    </w:p>
    <w:p w14:paraId="510F7B2E"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This requires some information exchange between LTE and NR sidelinks within the UE</w:t>
      </w:r>
    </w:p>
    <w:p w14:paraId="59F5865A"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whether the information exchange between LTE and NR sidelinks can support this requirement</w:t>
      </w:r>
    </w:p>
    <w:p w14:paraId="3B300117"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if there is impact to RAN1 LTE specification with this agreement</w:t>
      </w:r>
    </w:p>
    <w:p w14:paraId="3BA69364"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whether this solution can be up to UE implementation</w:t>
      </w:r>
    </w:p>
    <w:p w14:paraId="00713A79"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 xml:space="preserve">For each occurrence of Tx/Rx overlap, one RAT is prioritized over another </w:t>
      </w:r>
    </w:p>
    <w:p w14:paraId="12DCF0F4"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This requires some information exchange between LTE and NR sidelinks within the UE</w:t>
      </w:r>
    </w:p>
    <w:p w14:paraId="41146E93"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if there is impact to RAN1 LTE specification with this agreement</w:t>
      </w:r>
    </w:p>
    <w:p w14:paraId="47E2C9A4"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whether this solution can be up to UE implementation</w:t>
      </w:r>
    </w:p>
    <w:p w14:paraId="625E7EA1"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If determination of priority for Rx operation is feasible and whether the information exchange between LTE and NR sidelinks can support this requirement</w:t>
      </w:r>
    </w:p>
    <w:p w14:paraId="4451A1CE" w14:textId="773120BD" w:rsidR="009E0B2B" w:rsidRDefault="009E0B2B" w:rsidP="009E0B2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FDM solutions</w:t>
      </w:r>
    </w:p>
    <w:p w14:paraId="7E8458DB" w14:textId="77777777" w:rsidR="009E0B2B" w:rsidRPr="009E0B2B" w:rsidRDefault="009E0B2B" w:rsidP="009E0B2B">
      <w:pPr>
        <w:pStyle w:val="afd"/>
        <w:numPr>
          <w:ilvl w:val="1"/>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Inter-band FDM Solutions for coexistence</w:t>
      </w:r>
    </w:p>
    <w:p w14:paraId="3651C3C4"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For static power assignment of Pc,max for each carrier</w:t>
      </w:r>
    </w:p>
    <w:p w14:paraId="79D019EE"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Synchronization is not assumed for inter-band coexistence of NR sidelink and LTE sidelink.</w:t>
      </w:r>
    </w:p>
    <w:p w14:paraId="3F7FB699"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This FDM solution is feasible for resolution of Tx/Tx coexistence conflicts</w:t>
      </w:r>
    </w:p>
    <w:p w14:paraId="218CDE3B"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If the band separation is large enough (based on RAN4 indication), then this FDM solution for coexistence is feasible for Tx/Rx coexistence</w:t>
      </w:r>
    </w:p>
    <w:p w14:paraId="34363E53"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If the band separation is NOT large enough, then this FDM solution is not feasible for resolution of Tx/Rx coexistence conflicts</w:t>
      </w:r>
    </w:p>
    <w:p w14:paraId="2001B52B" w14:textId="77777777" w:rsidR="009E0B2B" w:rsidRPr="009E0B2B" w:rsidRDefault="009E0B2B" w:rsidP="009E0B2B">
      <w:pPr>
        <w:pStyle w:val="afd"/>
        <w:numPr>
          <w:ilvl w:val="2"/>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lastRenderedPageBreak/>
        <w:t xml:space="preserve">For dynamic power sharing between carriers, </w:t>
      </w:r>
    </w:p>
    <w:p w14:paraId="7C90033E" w14:textId="77777777" w:rsidR="009E0B2B" w:rsidRPr="009E0B2B" w:rsidRDefault="009E0B2B" w:rsidP="009E0B2B">
      <w:pPr>
        <w:pStyle w:val="afd"/>
        <w:numPr>
          <w:ilvl w:val="3"/>
          <w:numId w:val="19"/>
        </w:numPr>
        <w:ind w:leftChars="0"/>
        <w:rPr>
          <w:rFonts w:ascii="Times New Roman" w:eastAsiaTheme="minorEastAsia" w:hAnsi="Times New Roman"/>
          <w:kern w:val="0"/>
          <w:sz w:val="20"/>
          <w:szCs w:val="20"/>
          <w:lang w:val="en-GB" w:eastAsia="ko-KR"/>
        </w:rPr>
      </w:pPr>
      <w:r w:rsidRPr="009E0B2B">
        <w:rPr>
          <w:rFonts w:ascii="Times New Roman" w:eastAsiaTheme="minorEastAsia" w:hAnsi="Times New Roman"/>
          <w:kern w:val="0"/>
          <w:sz w:val="20"/>
          <w:szCs w:val="20"/>
          <w:lang w:val="en-GB" w:eastAsia="ko-KR"/>
        </w:rPr>
        <w:t>FFS details of FDM solutions and whether they are feasible</w:t>
      </w:r>
    </w:p>
    <w:p w14:paraId="31B4CF6A" w14:textId="77777777" w:rsidR="00A14838" w:rsidRDefault="00A14838" w:rsidP="00A14838">
      <w:pPr>
        <w:rPr>
          <w:rFonts w:eastAsia="Yu Mincho"/>
          <w:lang w:eastAsia="ja-JP"/>
        </w:rPr>
      </w:pPr>
    </w:p>
    <w:p w14:paraId="0085F45F" w14:textId="0B81EB90" w:rsidR="00A14838" w:rsidRPr="003360E1" w:rsidRDefault="005658B8" w:rsidP="00A14838">
      <w:pPr>
        <w:rPr>
          <w:rFonts w:eastAsiaTheme="minorEastAsia"/>
          <w:b/>
          <w:u w:val="single"/>
          <w:lang w:eastAsia="ko-KR"/>
        </w:rPr>
      </w:pPr>
      <w:r>
        <w:rPr>
          <w:rFonts w:eastAsiaTheme="minorEastAsia" w:hint="eastAsia"/>
          <w:b/>
          <w:u w:val="single"/>
          <w:lang w:eastAsia="ko-KR"/>
        </w:rPr>
        <w:t>RAN1#96</w:t>
      </w:r>
    </w:p>
    <w:p w14:paraId="2DFC9257" w14:textId="77777777" w:rsidR="00A14838" w:rsidRPr="00A14838" w:rsidRDefault="00A14838" w:rsidP="00A14838">
      <w:pPr>
        <w:rPr>
          <w:rFonts w:eastAsiaTheme="minorEastAsia"/>
          <w:lang w:eastAsia="ko-KR"/>
        </w:rPr>
      </w:pPr>
      <w:r>
        <w:rPr>
          <w:rFonts w:eastAsiaTheme="minorEastAsia" w:hint="eastAsia"/>
          <w:lang w:eastAsia="ko-KR"/>
        </w:rPr>
        <w:t xml:space="preserve">RAN1 endorsed </w:t>
      </w:r>
      <w:r>
        <w:rPr>
          <w:rFonts w:eastAsiaTheme="minorEastAsia"/>
          <w:lang w:eastAsia="ko-KR"/>
        </w:rPr>
        <w:t>TR</w:t>
      </w:r>
      <w:r w:rsidR="00F43EED">
        <w:rPr>
          <w:rFonts w:eastAsiaTheme="minorEastAsia"/>
          <w:lang w:eastAsia="ko-KR"/>
        </w:rPr>
        <w:t xml:space="preserve"> 38.885 v1.0.1 (</w:t>
      </w:r>
      <w:r w:rsidR="00F43EED" w:rsidRPr="00F43EED">
        <w:rPr>
          <w:rFonts w:eastAsiaTheme="minorEastAsia"/>
          <w:lang w:eastAsia="ko-KR"/>
        </w:rPr>
        <w:t>R1-1902864</w:t>
      </w:r>
      <w:r w:rsidR="00F43EED">
        <w:rPr>
          <w:rFonts w:eastAsiaTheme="minorEastAsia"/>
          <w:lang w:eastAsia="ko-KR"/>
        </w:rPr>
        <w:t>) and v1.0.2 (</w:t>
      </w:r>
      <w:r w:rsidR="00F43EED" w:rsidRPr="00F43EED">
        <w:rPr>
          <w:rFonts w:eastAsiaTheme="minorEastAsia"/>
          <w:lang w:eastAsia="ko-KR"/>
        </w:rPr>
        <w:t>R1-1903593</w:t>
      </w:r>
      <w:r w:rsidR="00F43EED">
        <w:rPr>
          <w:rFonts w:eastAsiaTheme="minorEastAsia"/>
          <w:lang w:eastAsia="ko-KR"/>
        </w:rPr>
        <w:t>), respectively.</w:t>
      </w:r>
    </w:p>
    <w:p w14:paraId="4D86E56E" w14:textId="77777777" w:rsidR="00F43EED" w:rsidRDefault="00F43EED" w:rsidP="00F43EED">
      <w:pPr>
        <w:rPr>
          <w:rFonts w:eastAsiaTheme="minorEastAsia"/>
          <w:lang w:eastAsia="ko-KR"/>
        </w:rPr>
      </w:pPr>
      <w:r w:rsidRPr="003360E1">
        <w:rPr>
          <w:rFonts w:eastAsiaTheme="minorEastAsia"/>
          <w:lang w:eastAsia="ko-KR"/>
        </w:rPr>
        <w:t>For sidelink design, RAN1 made the following agreements:</w:t>
      </w:r>
    </w:p>
    <w:p w14:paraId="4B1C796D" w14:textId="77777777" w:rsidR="00A14838" w:rsidRDefault="00F43EED" w:rsidP="00F43EED">
      <w:pPr>
        <w:pStyle w:val="afd"/>
        <w:numPr>
          <w:ilvl w:val="0"/>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hint="eastAsia"/>
          <w:kern w:val="0"/>
          <w:sz w:val="20"/>
          <w:szCs w:val="20"/>
          <w:lang w:val="en-GB" w:eastAsia="ko-KR"/>
        </w:rPr>
        <w:t>Agre</w:t>
      </w:r>
      <w:r>
        <w:rPr>
          <w:rFonts w:ascii="Times New Roman" w:eastAsiaTheme="minorEastAsia" w:hAnsi="Times New Roman"/>
          <w:kern w:val="0"/>
          <w:sz w:val="20"/>
          <w:szCs w:val="20"/>
          <w:lang w:val="en-GB" w:eastAsia="ko-KR"/>
        </w:rPr>
        <w:t>ements on the waveform</w:t>
      </w:r>
    </w:p>
    <w:p w14:paraId="1E6B1F45" w14:textId="77777777" w:rsid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Rel-16 NR sidelink supports CP-OFDM only.</w:t>
      </w:r>
    </w:p>
    <w:p w14:paraId="0E9B5749" w14:textId="77777777" w:rsidR="00F43EED" w:rsidRDefault="00F43EED" w:rsidP="00F43EE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CP length</w:t>
      </w:r>
    </w:p>
    <w:p w14:paraId="78704E5A"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For PSCCH/PSSCH in FR2, NR V2X supports normal CP for 60 kHz, 120 kHz, and extended CP for 60 kHz.</w:t>
      </w:r>
    </w:p>
    <w:p w14:paraId="077AD3CD"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Note: it is understood that PSFCH follows the same CP as PSCCH/PSSCH</w:t>
      </w:r>
    </w:p>
    <w:p w14:paraId="0E1C11C1" w14:textId="77777777" w:rsidR="00F43EED" w:rsidRDefault="00F43EED" w:rsidP="00F43EE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the slot structure</w:t>
      </w:r>
    </w:p>
    <w:p w14:paraId="65E1C804"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For the operation regarding PSSCH, a UE performs either transmission or reception in a slot on a carrier.</w:t>
      </w:r>
    </w:p>
    <w:p w14:paraId="21C3366B"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NR sidelink supports for a UE:</w:t>
      </w:r>
    </w:p>
    <w:p w14:paraId="590B6F1A"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A case where all the symbols in a slot are available for sidelink.</w:t>
      </w:r>
    </w:p>
    <w:p w14:paraId="26B2162F"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Another case where only a subset of consecutive symbols in a slot is available for sidelink</w:t>
      </w:r>
    </w:p>
    <w:p w14:paraId="1909C578" w14:textId="77777777" w:rsidR="00F43EED" w:rsidRPr="00F43EED" w:rsidRDefault="00F43EED" w:rsidP="00F43EED">
      <w:pPr>
        <w:pStyle w:val="afd"/>
        <w:numPr>
          <w:ilvl w:val="3"/>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Note: this case is not intended to be used for the ITS spectra, if there is no forward-compatibility issue. Finalize in the WI phase whether there is such an issue or not</w:t>
      </w:r>
    </w:p>
    <w:p w14:paraId="26E94F82" w14:textId="77777777" w:rsidR="00F43EED" w:rsidRPr="00F43EED" w:rsidRDefault="00F43EED" w:rsidP="00F43EED">
      <w:pPr>
        <w:pStyle w:val="afd"/>
        <w:numPr>
          <w:ilvl w:val="3"/>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The subset is NOT dynamically indicated to the UE</w:t>
      </w:r>
    </w:p>
    <w:p w14:paraId="5F9BE991" w14:textId="77777777" w:rsidR="00F43EED" w:rsidRPr="00F43EED" w:rsidRDefault="00F43EED" w:rsidP="00F43EED">
      <w:pPr>
        <w:pStyle w:val="afd"/>
        <w:numPr>
          <w:ilvl w:val="3"/>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FFS the supported slot configuration(s)</w:t>
      </w:r>
    </w:p>
    <w:p w14:paraId="7B5C5A7B" w14:textId="77777777" w:rsidR="00F43EED" w:rsidRPr="00F43EED" w:rsidRDefault="00F43EED" w:rsidP="00F43EED">
      <w:pPr>
        <w:pStyle w:val="afd"/>
        <w:numPr>
          <w:ilvl w:val="3"/>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FFS whether/how to operate it in partial coverage scenarios</w:t>
      </w:r>
    </w:p>
    <w:p w14:paraId="210815B9" w14:textId="77777777" w:rsidR="00F43EED" w:rsidRDefault="00F43EED" w:rsidP="00F43EE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w:t>
      </w:r>
      <w:r>
        <w:rPr>
          <w:rFonts w:ascii="Times New Roman" w:eastAsiaTheme="minorEastAsia" w:hAnsi="Times New Roman"/>
          <w:kern w:val="0"/>
          <w:sz w:val="20"/>
          <w:szCs w:val="20"/>
          <w:lang w:val="en-GB" w:eastAsia="ko-KR"/>
        </w:rPr>
        <w:t>on PSFCH format</w:t>
      </w:r>
    </w:p>
    <w:p w14:paraId="4E36298E"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At least for sidelink HARQ feedback, NR sidelink supports at least a PSFCH format which uses last symbol(s) available for sidelink in a slot.</w:t>
      </w:r>
    </w:p>
    <w:p w14:paraId="0EE51424" w14:textId="77777777" w:rsidR="00F43EED" w:rsidRDefault="00F43EED" w:rsidP="00F43EE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Conclusion on </w:t>
      </w:r>
      <w:r>
        <w:rPr>
          <w:rFonts w:ascii="Times New Roman" w:eastAsiaTheme="minorEastAsia" w:hAnsi="Times New Roman"/>
          <w:kern w:val="0"/>
          <w:sz w:val="20"/>
          <w:szCs w:val="20"/>
          <w:lang w:val="en-GB" w:eastAsia="ko-KR"/>
        </w:rPr>
        <w:t>discovery</w:t>
      </w:r>
    </w:p>
    <w:p w14:paraId="05425D9B" w14:textId="77777777" w:rsid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RAN1 concludes that no additional physical channel needs to be defined for the purpose of discovery in Rel-16.</w:t>
      </w:r>
    </w:p>
    <w:p w14:paraId="5E0DC372" w14:textId="77777777" w:rsidR="00F43EED" w:rsidRDefault="00F43EED" w:rsidP="00F43EE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HARQ</w:t>
      </w:r>
    </w:p>
    <w:p w14:paraId="510FD8D6" w14:textId="77777777" w:rsid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(Pre-)configuration indicates the time gap between PSFCH and the associated PSSCH for Mode 1 and Mode 2.</w:t>
      </w:r>
    </w:p>
    <w:p w14:paraId="67FE5D36"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 xml:space="preserve">In mode 1 for unicast and groupcast, it is supported for the transmitter UE via Uu link to report an indication to gNB to indicate the need for retransmission of a TB transmitted by the transmitter UE. </w:t>
      </w:r>
    </w:p>
    <w:p w14:paraId="244AC7CC"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FFS the format of the indication, e.g., in the form of HARQ ACK/NACK, or in the form of SR/BSR, etc.</w:t>
      </w:r>
    </w:p>
    <w:p w14:paraId="63DF9527"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Sidelink HARQ ACK/NACK report from UE to gNB is not supported in Rel-16.</w:t>
      </w:r>
    </w:p>
    <w:p w14:paraId="1369F447"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For sidelink groupcast, it is supported to use TX-RX distance and/or RSRP in deciding whether to send HARQ feedback.</w:t>
      </w:r>
    </w:p>
    <w:p w14:paraId="62CD0BFA"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6F515AE5"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This feature can be disabled/enabled</w:t>
      </w:r>
    </w:p>
    <w:p w14:paraId="1F1904AB" w14:textId="77777777" w:rsidR="00F43EED" w:rsidRDefault="00F43EED" w:rsidP="00F43EE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sidelink power control</w:t>
      </w:r>
    </w:p>
    <w:p w14:paraId="1DD4E92B"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 xml:space="preserve">For unicast RX UEs, SL-RSRP is reported to TX UE </w:t>
      </w:r>
    </w:p>
    <w:p w14:paraId="0C01D052"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 xml:space="preserve">For sidelink open loop power control for unicast for the TX UE, TX UE derives pathloss estimation </w:t>
      </w:r>
    </w:p>
    <w:p w14:paraId="3CA18805"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 xml:space="preserve">Revisit during the WI phase w.r.t. whether or not there is a need regarding how to handle pathloss estimation for OLPC before SL-RSRP is available for a RX UE </w:t>
      </w:r>
    </w:p>
    <w:p w14:paraId="1BEC046E" w14:textId="77777777" w:rsid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TPC commands for SL PC are not supported</w:t>
      </w:r>
    </w:p>
    <w:p w14:paraId="4872B6EB" w14:textId="77777777" w:rsidR="00F43EED" w:rsidRDefault="00F43EED" w:rsidP="00F43EE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Working assumption on </w:t>
      </w:r>
      <w:r>
        <w:rPr>
          <w:rFonts w:ascii="Times New Roman" w:eastAsiaTheme="minorEastAsia" w:hAnsi="Times New Roman"/>
          <w:kern w:val="0"/>
          <w:sz w:val="20"/>
          <w:szCs w:val="20"/>
          <w:lang w:val="en-GB" w:eastAsia="ko-KR"/>
        </w:rPr>
        <w:t>sidelink CSI</w:t>
      </w:r>
    </w:p>
    <w:p w14:paraId="73E02FBB"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For unicast, the following CSI reporting is supported based on non-subband-based aperiodic CSI reporting mechanism assuming no more than 4-port:</w:t>
      </w:r>
    </w:p>
    <w:p w14:paraId="7A941B61"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CQI</w:t>
      </w:r>
    </w:p>
    <w:p w14:paraId="1EEB6196"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RI</w:t>
      </w:r>
    </w:p>
    <w:p w14:paraId="470B6905"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PMI</w:t>
      </w:r>
    </w:p>
    <w:p w14:paraId="1BC8C121"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CSI reporting can be enabled and disabled by configuration.</w:t>
      </w:r>
    </w:p>
    <w:p w14:paraId="7FA5E06F" w14:textId="77777777" w:rsidR="00F43EED" w:rsidRPr="00F43EED" w:rsidRDefault="00F43EED" w:rsidP="00F43EED">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It is supported to configure a subset of the above metric for CSI reporting.</w:t>
      </w:r>
    </w:p>
    <w:p w14:paraId="199FED2D"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There is no standalone RS transmission dedicated to CSI reporting in Rel-16</w:t>
      </w:r>
    </w:p>
    <w:p w14:paraId="275A8BB9" w14:textId="77777777" w:rsidR="00F43EED" w:rsidRPr="00F43EED" w:rsidRDefault="00F43EED" w:rsidP="00F43EED">
      <w:pPr>
        <w:pStyle w:val="afd"/>
        <w:numPr>
          <w:ilvl w:val="1"/>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NR sidelink CSI strives to reuse the CSI framework for NR Uu.</w:t>
      </w:r>
    </w:p>
    <w:p w14:paraId="57AF10C5" w14:textId="77777777" w:rsidR="00F43EED" w:rsidRPr="00F43EED" w:rsidRDefault="00F43EED" w:rsidP="000676C1">
      <w:pPr>
        <w:pStyle w:val="afd"/>
        <w:numPr>
          <w:ilvl w:val="2"/>
          <w:numId w:val="19"/>
        </w:numPr>
        <w:ind w:leftChars="0"/>
        <w:rPr>
          <w:rFonts w:ascii="Times New Roman" w:eastAsiaTheme="minorEastAsia" w:hAnsi="Times New Roman"/>
          <w:kern w:val="0"/>
          <w:sz w:val="20"/>
          <w:szCs w:val="20"/>
          <w:lang w:val="en-GB" w:eastAsia="ko-KR"/>
        </w:rPr>
      </w:pPr>
      <w:r w:rsidRPr="00F43EED">
        <w:rPr>
          <w:rFonts w:ascii="Times New Roman" w:eastAsiaTheme="minorEastAsia" w:hAnsi="Times New Roman"/>
          <w:kern w:val="0"/>
          <w:sz w:val="20"/>
          <w:szCs w:val="20"/>
          <w:lang w:val="en-GB" w:eastAsia="ko-KR"/>
        </w:rPr>
        <w:t>Discuss details during WI phase</w:t>
      </w:r>
    </w:p>
    <w:p w14:paraId="72234A3A" w14:textId="77777777" w:rsidR="00F43EED" w:rsidRDefault="000676C1" w:rsidP="000676C1">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w:t>
      </w:r>
      <w:r>
        <w:rPr>
          <w:rFonts w:ascii="Times New Roman" w:eastAsiaTheme="minorEastAsia" w:hAnsi="Times New Roman"/>
          <w:kern w:val="0"/>
          <w:sz w:val="20"/>
          <w:szCs w:val="20"/>
          <w:lang w:val="en-GB" w:eastAsia="ko-KR"/>
        </w:rPr>
        <w:t xml:space="preserve">and conclusion </w:t>
      </w:r>
      <w:r>
        <w:rPr>
          <w:rFonts w:ascii="Times New Roman" w:eastAsiaTheme="minorEastAsia" w:hAnsi="Times New Roman" w:hint="eastAsia"/>
          <w:kern w:val="0"/>
          <w:sz w:val="20"/>
          <w:szCs w:val="20"/>
          <w:lang w:val="en-GB" w:eastAsia="ko-KR"/>
        </w:rPr>
        <w:t>on sidelnk beam management</w:t>
      </w:r>
    </w:p>
    <w:p w14:paraId="4EE38C27" w14:textId="77777777" w:rsidR="000676C1" w:rsidRPr="000676C1" w:rsidRDefault="000676C1" w:rsidP="000676C1">
      <w:pPr>
        <w:pStyle w:val="afd"/>
        <w:numPr>
          <w:ilvl w:val="1"/>
          <w:numId w:val="19"/>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RAN1 concludes the following regarding beam management:</w:t>
      </w:r>
    </w:p>
    <w:p w14:paraId="0A84A264" w14:textId="77777777" w:rsidR="000676C1" w:rsidRPr="000676C1" w:rsidRDefault="000676C1" w:rsidP="000676C1">
      <w:pPr>
        <w:pStyle w:val="afd"/>
        <w:numPr>
          <w:ilvl w:val="2"/>
          <w:numId w:val="19"/>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Beam management is beneficial</w:t>
      </w:r>
    </w:p>
    <w:p w14:paraId="1D569139" w14:textId="77777777" w:rsidR="000676C1" w:rsidRPr="000676C1" w:rsidRDefault="000676C1" w:rsidP="000676C1">
      <w:pPr>
        <w:pStyle w:val="afd"/>
        <w:numPr>
          <w:ilvl w:val="2"/>
          <w:numId w:val="19"/>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RAN1 has conducted limited study on the beam management.</w:t>
      </w:r>
    </w:p>
    <w:p w14:paraId="1D0E08B5" w14:textId="77777777" w:rsidR="000676C1" w:rsidRPr="000676C1" w:rsidRDefault="000676C1" w:rsidP="000676C1">
      <w:pPr>
        <w:pStyle w:val="afd"/>
        <w:numPr>
          <w:ilvl w:val="2"/>
          <w:numId w:val="19"/>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In FR1, it is feasible to support V2X use cases without beam management.</w:t>
      </w:r>
    </w:p>
    <w:p w14:paraId="3E70C8CB" w14:textId="77777777" w:rsidR="000676C1" w:rsidRPr="000676C1" w:rsidRDefault="000676C1" w:rsidP="000676C1">
      <w:pPr>
        <w:pStyle w:val="afd"/>
        <w:numPr>
          <w:ilvl w:val="2"/>
          <w:numId w:val="19"/>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In FR2, it is feasible to support some V2X use cases without beam management in some scenarios.</w:t>
      </w:r>
    </w:p>
    <w:p w14:paraId="07D3E0B4" w14:textId="77777777" w:rsidR="000676C1" w:rsidRPr="000676C1" w:rsidRDefault="000676C1" w:rsidP="000676C1">
      <w:pPr>
        <w:pStyle w:val="afd"/>
        <w:numPr>
          <w:ilvl w:val="3"/>
          <w:numId w:val="19"/>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Panel selection is necessary to improve the communication range in FR2.</w:t>
      </w:r>
    </w:p>
    <w:p w14:paraId="665FFB68" w14:textId="77777777" w:rsidR="000676C1" w:rsidRDefault="000676C1" w:rsidP="000676C1">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T</w:t>
      </w:r>
      <w:r w:rsidRPr="000676C1">
        <w:rPr>
          <w:rFonts w:ascii="Times New Roman" w:eastAsiaTheme="minorEastAsia" w:hAnsi="Times New Roman"/>
          <w:kern w:val="0"/>
          <w:sz w:val="20"/>
          <w:szCs w:val="20"/>
          <w:lang w:val="en-GB" w:eastAsia="ko-KR"/>
        </w:rPr>
        <w:t>here is no consensus in supporting beam management for normative work for NR V2X in Rel-16.</w:t>
      </w:r>
    </w:p>
    <w:p w14:paraId="0B3CB075" w14:textId="77777777" w:rsidR="000676C1" w:rsidRDefault="000676C1" w:rsidP="000676C1">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w:t>
      </w:r>
      <w:r>
        <w:rPr>
          <w:rFonts w:ascii="Times New Roman" w:eastAsiaTheme="minorEastAsia" w:hAnsi="Times New Roman" w:hint="eastAsia"/>
          <w:kern w:val="0"/>
          <w:sz w:val="20"/>
          <w:szCs w:val="20"/>
          <w:lang w:val="en-GB" w:eastAsia="ko-KR"/>
        </w:rPr>
        <w:t xml:space="preserve"> on </w:t>
      </w:r>
      <w:r>
        <w:rPr>
          <w:rFonts w:ascii="Times New Roman" w:eastAsiaTheme="minorEastAsia" w:hAnsi="Times New Roman"/>
          <w:kern w:val="0"/>
          <w:sz w:val="20"/>
          <w:szCs w:val="20"/>
          <w:lang w:val="en-GB" w:eastAsia="ko-KR"/>
        </w:rPr>
        <w:t>synchronization procedure</w:t>
      </w:r>
    </w:p>
    <w:p w14:paraId="324A2CA8" w14:textId="77777777" w:rsidR="000676C1" w:rsidRPr="000676C1" w:rsidRDefault="000676C1" w:rsidP="000676C1">
      <w:pPr>
        <w:pStyle w:val="afd"/>
        <w:numPr>
          <w:ilvl w:val="1"/>
          <w:numId w:val="19"/>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 xml:space="preserve">Whether GNSS-based synchronization or gNB/eNB-based synchronization is used is (pre)-configured.  </w:t>
      </w:r>
    </w:p>
    <w:p w14:paraId="629FECB1" w14:textId="77777777" w:rsidR="000676C1" w:rsidRPr="000676C1" w:rsidRDefault="000676C1" w:rsidP="000676C1">
      <w:pPr>
        <w:pStyle w:val="afd"/>
        <w:numPr>
          <w:ilvl w:val="2"/>
          <w:numId w:val="19"/>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The following table is a working assumption</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0676C1" w:rsidRPr="00570BEB" w14:paraId="471BC5F0" w14:textId="77777777" w:rsidTr="00122285">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C481CF7" w14:textId="77777777" w:rsidR="000676C1" w:rsidRPr="00570BEB" w:rsidRDefault="000676C1" w:rsidP="00122285">
            <w:pPr>
              <w:spacing w:beforeLines="50" w:before="120" w:afterLines="50" w:after="120"/>
              <w:jc w:val="center"/>
              <w:rPr>
                <w:rFonts w:ascii="Arial" w:eastAsia="DengXian" w:hAnsi="Arial" w:cs="Arial"/>
                <w:color w:val="FFFFFF"/>
                <w:sz w:val="18"/>
                <w:szCs w:val="16"/>
                <w:lang w:eastAsia="zh-CN"/>
              </w:rPr>
            </w:pPr>
            <w:r w:rsidRPr="00570BEB">
              <w:rPr>
                <w:rFonts w:ascii="Arial" w:eastAsia="DengXian"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58C0153" w14:textId="77777777" w:rsidR="000676C1" w:rsidRPr="00570BEB" w:rsidRDefault="000676C1" w:rsidP="00122285">
            <w:pPr>
              <w:spacing w:beforeLines="50" w:before="120" w:afterLines="50" w:after="120"/>
              <w:jc w:val="center"/>
              <w:rPr>
                <w:rFonts w:ascii="Arial" w:eastAsia="DengXian" w:hAnsi="Arial" w:cs="Arial"/>
                <w:color w:val="FFFFFF"/>
                <w:sz w:val="18"/>
                <w:szCs w:val="16"/>
                <w:lang w:eastAsia="zh-CN"/>
              </w:rPr>
            </w:pPr>
            <w:r w:rsidRPr="00570BEB">
              <w:rPr>
                <w:rFonts w:ascii="Arial" w:eastAsia="DengXian" w:hAnsi="Arial" w:cs="Arial"/>
                <w:b/>
                <w:bCs/>
                <w:color w:val="FFFFFF"/>
                <w:sz w:val="18"/>
                <w:szCs w:val="16"/>
                <w:lang w:eastAsia="zh-CN"/>
              </w:rPr>
              <w:t>gNB/eNB-based synchronization</w:t>
            </w:r>
          </w:p>
        </w:tc>
      </w:tr>
      <w:tr w:rsidR="000676C1" w:rsidRPr="00570BEB" w14:paraId="35C0D07E" w14:textId="77777777" w:rsidTr="00122285">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0F855A89" w14:textId="77777777" w:rsidR="000676C1" w:rsidRPr="00570BEB" w:rsidRDefault="000676C1" w:rsidP="000676C1">
            <w:pPr>
              <w:numPr>
                <w:ilvl w:val="0"/>
                <w:numId w:val="20"/>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P</w:t>
            </w:r>
            <w:r>
              <w:rPr>
                <w:rFonts w:ascii="Arial" w:eastAsia="DengXian" w:hAnsi="Arial" w:cs="Arial"/>
                <w:sz w:val="18"/>
                <w:szCs w:val="16"/>
                <w:lang w:eastAsia="zh-CN"/>
              </w:rPr>
              <w:t>0</w:t>
            </w:r>
            <w:r w:rsidRPr="00570BEB">
              <w:rPr>
                <w:rFonts w:ascii="Arial" w:eastAsia="DengXian" w:hAnsi="Arial" w:cs="Arial"/>
                <w:sz w:val="18"/>
                <w:szCs w:val="16"/>
                <w:lang w:eastAsia="zh-CN"/>
              </w:rPr>
              <w:t xml:space="preserve">: GNSS </w:t>
            </w:r>
          </w:p>
          <w:p w14:paraId="09EF0527" w14:textId="77777777" w:rsidR="000676C1" w:rsidRPr="00570BEB" w:rsidRDefault="000676C1" w:rsidP="000676C1">
            <w:pPr>
              <w:numPr>
                <w:ilvl w:val="0"/>
                <w:numId w:val="20"/>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P</w:t>
            </w:r>
            <w:r>
              <w:rPr>
                <w:rFonts w:ascii="Arial" w:eastAsia="DengXian" w:hAnsi="Arial" w:cs="Arial"/>
                <w:sz w:val="18"/>
                <w:szCs w:val="16"/>
                <w:lang w:eastAsia="zh-CN"/>
              </w:rPr>
              <w:t>1</w:t>
            </w:r>
            <w:r w:rsidRPr="00570BEB">
              <w:rPr>
                <w:rFonts w:ascii="Arial" w:eastAsia="DengXian" w:hAnsi="Arial" w:cs="Arial"/>
                <w:sz w:val="18"/>
                <w:szCs w:val="16"/>
                <w:lang w:eastAsia="zh-CN"/>
              </w:rPr>
              <w:t xml:space="preserve">: the following UE has the same priority: </w:t>
            </w:r>
          </w:p>
          <w:p w14:paraId="31A5524E" w14:textId="77777777" w:rsidR="000676C1" w:rsidRPr="00570BEB" w:rsidRDefault="000676C1" w:rsidP="000676C1">
            <w:pPr>
              <w:numPr>
                <w:ilvl w:val="0"/>
                <w:numId w:val="20"/>
              </w:numPr>
              <w:overflowPunct/>
              <w:autoSpaceDE/>
              <w:autoSpaceDN/>
              <w:adjustRightInd/>
              <w:spacing w:beforeLines="50" w:before="120" w:afterLines="50" w:after="120" w:line="276" w:lineRule="auto"/>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 xml:space="preserve">UE directly synchronized to GNSS </w:t>
            </w:r>
          </w:p>
          <w:p w14:paraId="2E534976" w14:textId="77777777" w:rsidR="000676C1" w:rsidRPr="00570BEB" w:rsidRDefault="000676C1" w:rsidP="000676C1">
            <w:pPr>
              <w:numPr>
                <w:ilvl w:val="0"/>
                <w:numId w:val="20"/>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P</w:t>
            </w:r>
            <w:r>
              <w:rPr>
                <w:rFonts w:ascii="Arial" w:eastAsia="DengXian" w:hAnsi="Arial" w:cs="Arial"/>
                <w:sz w:val="18"/>
                <w:szCs w:val="16"/>
                <w:lang w:eastAsia="zh-CN"/>
              </w:rPr>
              <w:t>2</w:t>
            </w:r>
            <w:r w:rsidRPr="00570BEB">
              <w:rPr>
                <w:rFonts w:ascii="Arial" w:eastAsia="DengXian" w:hAnsi="Arial" w:cs="Arial"/>
                <w:sz w:val="18"/>
                <w:szCs w:val="16"/>
                <w:lang w:eastAsia="zh-CN"/>
              </w:rPr>
              <w:t xml:space="preserve">: the following UE has the same priority: </w:t>
            </w:r>
          </w:p>
          <w:p w14:paraId="4C360683" w14:textId="77777777" w:rsidR="000676C1" w:rsidRPr="00570BEB" w:rsidRDefault="000676C1" w:rsidP="000676C1">
            <w:pPr>
              <w:numPr>
                <w:ilvl w:val="0"/>
                <w:numId w:val="20"/>
              </w:numPr>
              <w:overflowPunct/>
              <w:autoSpaceDE/>
              <w:autoSpaceDN/>
              <w:adjustRightInd/>
              <w:spacing w:beforeLines="50" w:before="120" w:afterLines="50" w:after="120" w:line="276" w:lineRule="auto"/>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UE indirectly synchronized to GNSS</w:t>
            </w:r>
          </w:p>
          <w:p w14:paraId="4FA4B6D7" w14:textId="77777777" w:rsidR="000676C1" w:rsidRPr="00570BEB" w:rsidRDefault="000676C1" w:rsidP="000676C1">
            <w:pPr>
              <w:numPr>
                <w:ilvl w:val="0"/>
                <w:numId w:val="20"/>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P</w:t>
            </w:r>
            <w:r>
              <w:rPr>
                <w:rFonts w:ascii="Arial" w:eastAsia="DengXian" w:hAnsi="Arial" w:cs="Arial"/>
                <w:sz w:val="18"/>
                <w:szCs w:val="16"/>
                <w:lang w:eastAsia="zh-CN"/>
              </w:rPr>
              <w:t>3</w:t>
            </w:r>
            <w:r w:rsidRPr="00570BEB">
              <w:rPr>
                <w:rFonts w:ascii="Arial" w:eastAsia="DengXian"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7D073B7B" w14:textId="77777777" w:rsidR="000676C1" w:rsidRPr="00570BEB" w:rsidRDefault="000676C1" w:rsidP="000676C1">
            <w:pPr>
              <w:numPr>
                <w:ilvl w:val="0"/>
                <w:numId w:val="20"/>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P0: gNB/eNB</w:t>
            </w:r>
          </w:p>
          <w:p w14:paraId="1981D4AC" w14:textId="77777777" w:rsidR="000676C1" w:rsidRPr="00570BEB" w:rsidRDefault="000676C1" w:rsidP="000676C1">
            <w:pPr>
              <w:numPr>
                <w:ilvl w:val="0"/>
                <w:numId w:val="20"/>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 xml:space="preserve">P1’: UE directly synchronized to gNB/eNB </w:t>
            </w:r>
          </w:p>
          <w:p w14:paraId="24C88F0C" w14:textId="77777777" w:rsidR="000676C1" w:rsidRPr="00570BEB" w:rsidRDefault="000676C1" w:rsidP="000676C1">
            <w:pPr>
              <w:numPr>
                <w:ilvl w:val="0"/>
                <w:numId w:val="20"/>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 xml:space="preserve">P2’: UE indirectly synchronized to gNB/eNB </w:t>
            </w:r>
          </w:p>
          <w:p w14:paraId="3D247A8E" w14:textId="77777777" w:rsidR="000676C1" w:rsidRPr="00570BEB" w:rsidRDefault="000676C1" w:rsidP="000676C1">
            <w:pPr>
              <w:numPr>
                <w:ilvl w:val="0"/>
                <w:numId w:val="20"/>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 xml:space="preserve">P3’: GNSS </w:t>
            </w:r>
          </w:p>
          <w:p w14:paraId="3B7E6018" w14:textId="77777777" w:rsidR="000676C1" w:rsidRPr="00570BEB" w:rsidRDefault="000676C1" w:rsidP="000676C1">
            <w:pPr>
              <w:numPr>
                <w:ilvl w:val="0"/>
                <w:numId w:val="20"/>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 xml:space="preserve">P4’: UE directly synchronized to GNSS </w:t>
            </w:r>
          </w:p>
          <w:p w14:paraId="7A394FA2" w14:textId="77777777" w:rsidR="000676C1" w:rsidRPr="00570BEB" w:rsidRDefault="000676C1" w:rsidP="000676C1">
            <w:pPr>
              <w:numPr>
                <w:ilvl w:val="0"/>
                <w:numId w:val="20"/>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P5’: UE indirectly synchronized to GNSS</w:t>
            </w:r>
          </w:p>
          <w:p w14:paraId="03B0EEAB" w14:textId="77777777" w:rsidR="000676C1" w:rsidRPr="00570BEB" w:rsidRDefault="000676C1" w:rsidP="000676C1">
            <w:pPr>
              <w:numPr>
                <w:ilvl w:val="0"/>
                <w:numId w:val="20"/>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570BEB">
              <w:rPr>
                <w:rFonts w:ascii="Arial" w:eastAsia="DengXian" w:hAnsi="Arial" w:cs="Arial"/>
                <w:sz w:val="18"/>
                <w:szCs w:val="16"/>
                <w:lang w:eastAsia="zh-CN"/>
              </w:rPr>
              <w:t xml:space="preserve">P6’: the remaining UEs have the lowest priority. </w:t>
            </w:r>
          </w:p>
        </w:tc>
      </w:tr>
    </w:tbl>
    <w:p w14:paraId="410B385B" w14:textId="77777777" w:rsidR="000676C1" w:rsidRDefault="000676C1" w:rsidP="000676C1">
      <w:pPr>
        <w:pStyle w:val="afd"/>
        <w:numPr>
          <w:ilvl w:val="0"/>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hint="eastAsia"/>
          <w:kern w:val="0"/>
          <w:sz w:val="20"/>
          <w:szCs w:val="20"/>
          <w:lang w:val="en-GB" w:eastAsia="ko-KR"/>
        </w:rPr>
        <w:t>Agre</w:t>
      </w:r>
      <w:r>
        <w:rPr>
          <w:rFonts w:ascii="Times New Roman" w:eastAsiaTheme="minorEastAsia" w:hAnsi="Times New Roman"/>
          <w:kern w:val="0"/>
          <w:sz w:val="20"/>
          <w:szCs w:val="20"/>
          <w:lang w:val="en-GB" w:eastAsia="ko-KR"/>
        </w:rPr>
        <w:t>e</w:t>
      </w:r>
      <w:r w:rsidRPr="000676C1">
        <w:rPr>
          <w:rFonts w:ascii="Times New Roman" w:eastAsiaTheme="minorEastAsia" w:hAnsi="Times New Roman" w:hint="eastAsia"/>
          <w:kern w:val="0"/>
          <w:sz w:val="20"/>
          <w:szCs w:val="20"/>
          <w:lang w:val="en-GB" w:eastAsia="ko-KR"/>
        </w:rPr>
        <w:t>ments</w:t>
      </w:r>
      <w:r>
        <w:rPr>
          <w:rFonts w:ascii="Times New Roman" w:eastAsiaTheme="minorEastAsia" w:hAnsi="Times New Roman"/>
          <w:kern w:val="0"/>
          <w:sz w:val="20"/>
          <w:szCs w:val="20"/>
          <w:lang w:val="en-GB" w:eastAsia="ko-KR"/>
        </w:rPr>
        <w:t xml:space="preserve"> on using sidelink RS for synchronization</w:t>
      </w:r>
    </w:p>
    <w:p w14:paraId="667DD8F1" w14:textId="77777777" w:rsidR="000676C1" w:rsidRPr="000676C1" w:rsidRDefault="000676C1" w:rsidP="000676C1">
      <w:pPr>
        <w:pStyle w:val="afd"/>
        <w:numPr>
          <w:ilvl w:val="1"/>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NR V2X supports using a sidelink RS for synchronization purpose</w:t>
      </w:r>
    </w:p>
    <w:p w14:paraId="04F8863F"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Applicable only on unlicensed (ITS) carrier with no network deployment on this carrier</w:t>
      </w:r>
    </w:p>
    <w:p w14:paraId="4D42D98E"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 xml:space="preserve">This RS is not a standalone RS and not part of SLSS.  </w:t>
      </w:r>
    </w:p>
    <w:p w14:paraId="18A0FF0B"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This RS will not appear in the synchronization procedure for the selection of sync sources.</w:t>
      </w:r>
    </w:p>
    <w:p w14:paraId="73651665"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RS used for the synchronization purpose would not impact any sidelink RS design</w:t>
      </w:r>
    </w:p>
    <w:p w14:paraId="081912E3"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FFS:  Whether this RS is DM RS or other RS</w:t>
      </w:r>
    </w:p>
    <w:p w14:paraId="44F63B0C"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 xml:space="preserve">FFS: Whether this could be achieved by UE implementation </w:t>
      </w:r>
    </w:p>
    <w:p w14:paraId="3544181F"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 xml:space="preserve">FFS: Specification impact </w:t>
      </w:r>
    </w:p>
    <w:p w14:paraId="105E3229" w14:textId="77777777" w:rsidR="000676C1" w:rsidRDefault="000676C1" w:rsidP="000676C1">
      <w:pPr>
        <w:pStyle w:val="afd"/>
        <w:numPr>
          <w:ilvl w:val="0"/>
          <w:numId w:val="21"/>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retransmission in sidelink</w:t>
      </w:r>
    </w:p>
    <w:p w14:paraId="08B6FAA8" w14:textId="77777777" w:rsidR="000676C1" w:rsidRPr="000676C1" w:rsidRDefault="000676C1" w:rsidP="000676C1">
      <w:pPr>
        <w:pStyle w:val="afd"/>
        <w:numPr>
          <w:ilvl w:val="1"/>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Blind retransmissions of a TB are supported for SL by NR-V2X</w:t>
      </w:r>
    </w:p>
    <w:p w14:paraId="6EBAB580"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Details are for the WI phase</w:t>
      </w:r>
    </w:p>
    <w:p w14:paraId="0BD1F1BB" w14:textId="77777777" w:rsidR="000676C1" w:rsidRDefault="000676C1" w:rsidP="000676C1">
      <w:pPr>
        <w:pStyle w:val="afd"/>
        <w:numPr>
          <w:ilvl w:val="0"/>
          <w:numId w:val="21"/>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sidelink resource allocation mode 2</w:t>
      </w:r>
    </w:p>
    <w:p w14:paraId="10333AB9" w14:textId="77777777" w:rsidR="000676C1" w:rsidRPr="000676C1" w:rsidRDefault="000676C1" w:rsidP="000676C1">
      <w:pPr>
        <w:pStyle w:val="afd"/>
        <w:numPr>
          <w:ilvl w:val="1"/>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NR V2X Mode-2 supports reservation of sidelink resources at least for blind retransmission of a TB</w:t>
      </w:r>
    </w:p>
    <w:p w14:paraId="18608FFE"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Whether reservation is supported for initial transmission of a TB is to be discussed in the WI phase</w:t>
      </w:r>
    </w:p>
    <w:p w14:paraId="4B80D35F"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Whether reservation is supported for potential retransmissions based on HARQ feedback is for the WI phase</w:t>
      </w:r>
    </w:p>
    <w:p w14:paraId="2839C405" w14:textId="77777777" w:rsidR="000676C1" w:rsidRPr="000676C1" w:rsidRDefault="000676C1" w:rsidP="000676C1">
      <w:pPr>
        <w:pStyle w:val="afd"/>
        <w:numPr>
          <w:ilvl w:val="1"/>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Mode-2 sensing procedure utilizes the following sidelink measurement</w:t>
      </w:r>
    </w:p>
    <w:p w14:paraId="4B21CBDB"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L1 SL-RSRP based on sidelink DMRS when the corresponding SCI is decoded</w:t>
      </w:r>
    </w:p>
    <w:p w14:paraId="6A967ACE" w14:textId="77777777" w:rsidR="000676C1" w:rsidRPr="000676C1" w:rsidRDefault="000676C1" w:rsidP="000676C1">
      <w:pPr>
        <w:pStyle w:val="afd"/>
        <w:numPr>
          <w:ilvl w:val="3"/>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FFS whether/which measurement is used if the corresponding SCI is not decoded e.g. SL-RSRP after blind DMRS detection, SL-RSSI</w:t>
      </w:r>
    </w:p>
    <w:p w14:paraId="29F22068" w14:textId="77777777" w:rsidR="000676C1" w:rsidRPr="000676C1" w:rsidRDefault="000676C1" w:rsidP="000676C1">
      <w:pPr>
        <w:pStyle w:val="afd"/>
        <w:numPr>
          <w:ilvl w:val="1"/>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In the context of Mode-2(d), NR V2X supports the following functionality:</w:t>
      </w:r>
    </w:p>
    <w:p w14:paraId="48D1FB04"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3A979C00" w14:textId="77777777" w:rsidR="000676C1" w:rsidRPr="000676C1" w:rsidRDefault="000676C1" w:rsidP="000676C1">
      <w:pPr>
        <w:pStyle w:val="afd"/>
        <w:numPr>
          <w:ilvl w:val="3"/>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The UE cannot modify the configuration provided by gNB</w:t>
      </w:r>
    </w:p>
    <w:p w14:paraId="654873C8" w14:textId="77777777" w:rsidR="000676C1" w:rsidRPr="000676C1" w:rsidRDefault="000676C1" w:rsidP="000676C1">
      <w:pPr>
        <w:pStyle w:val="afd"/>
        <w:numPr>
          <w:ilvl w:val="3"/>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Higher layer signaling is to be used to provide the configuration. No physical layer signaling is used</w:t>
      </w:r>
    </w:p>
    <w:p w14:paraId="278E99F2"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FFS if one or both options are supported (i.e. resource pool configuration(s) or resource configuration)</w:t>
      </w:r>
    </w:p>
    <w:p w14:paraId="24B4AE09"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FFS which functionality defined as a part of Mode-2 is applicable for this feature</w:t>
      </w:r>
    </w:p>
    <w:p w14:paraId="42854FEF" w14:textId="77777777" w:rsidR="000676C1" w:rsidRPr="000676C1" w:rsidRDefault="000676C1" w:rsidP="000676C1">
      <w:pPr>
        <w:pStyle w:val="afd"/>
        <w:numPr>
          <w:ilvl w:val="2"/>
          <w:numId w:val="21"/>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This functionality is up to UE capability(ies)</w:t>
      </w:r>
    </w:p>
    <w:p w14:paraId="0F58544D" w14:textId="77777777" w:rsidR="000676C1" w:rsidRPr="000676C1" w:rsidRDefault="000676C1" w:rsidP="000676C1">
      <w:pPr>
        <w:rPr>
          <w:rFonts w:eastAsiaTheme="minorEastAsia"/>
          <w:lang w:eastAsia="ko-KR"/>
        </w:rPr>
      </w:pPr>
    </w:p>
    <w:p w14:paraId="4AA6C498" w14:textId="77777777" w:rsidR="000676C1" w:rsidRDefault="000676C1" w:rsidP="000676C1">
      <w:pPr>
        <w:rPr>
          <w:rFonts w:eastAsiaTheme="minorEastAsia"/>
          <w:lang w:eastAsia="ko-KR"/>
        </w:rPr>
      </w:pPr>
      <w:r>
        <w:rPr>
          <w:rFonts w:eastAsiaTheme="minorEastAsia" w:hint="eastAsia"/>
          <w:lang w:eastAsia="ko-KR"/>
        </w:rPr>
        <w:t xml:space="preserve">For </w:t>
      </w:r>
      <w:r>
        <w:rPr>
          <w:rFonts w:eastAsiaTheme="minorEastAsia"/>
          <w:lang w:eastAsia="ko-KR"/>
        </w:rPr>
        <w:t>evaluation</w:t>
      </w:r>
      <w:r>
        <w:rPr>
          <w:rFonts w:eastAsiaTheme="minorEastAsia" w:hint="eastAsia"/>
          <w:lang w:eastAsia="ko-KR"/>
        </w:rPr>
        <w:t xml:space="preserve"> of Uu for advanced V2X use cases, RAN1 made the following agreements:</w:t>
      </w:r>
    </w:p>
    <w:p w14:paraId="7AD0E504" w14:textId="77777777" w:rsidR="000676C1" w:rsidRPr="000676C1" w:rsidRDefault="000676C1" w:rsidP="000676C1">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type 1 configured grant</w:t>
      </w:r>
    </w:p>
    <w:p w14:paraId="3AEEB693" w14:textId="77777777" w:rsidR="000676C1" w:rsidRDefault="000676C1" w:rsidP="000676C1">
      <w:pPr>
        <w:pStyle w:val="afd"/>
        <w:numPr>
          <w:ilvl w:val="1"/>
          <w:numId w:val="22"/>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For type 1 configured grant, discuss signalling details during WI (if included in the WI).</w:t>
      </w:r>
    </w:p>
    <w:p w14:paraId="72DF036F" w14:textId="77777777" w:rsidR="00F43EED" w:rsidRDefault="000676C1" w:rsidP="000676C1">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UE reporting to gNB</w:t>
      </w:r>
    </w:p>
    <w:p w14:paraId="7093B7F3" w14:textId="77777777" w:rsidR="000676C1" w:rsidRDefault="000676C1" w:rsidP="000676C1">
      <w:pPr>
        <w:pStyle w:val="afd"/>
        <w:numPr>
          <w:ilvl w:val="1"/>
          <w:numId w:val="22"/>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UE reports of assistance information to the gNB include, at least: traffic periodicity, timing offset, and message size for Uu V2X and sidelink V2X traffic (at least for periodic traffic).</w:t>
      </w:r>
    </w:p>
    <w:p w14:paraId="6E04E494" w14:textId="77777777" w:rsidR="000676C1" w:rsidRDefault="000676C1" w:rsidP="000676C1">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Conclusion</w:t>
      </w:r>
      <w:r>
        <w:rPr>
          <w:rFonts w:ascii="Times New Roman" w:eastAsiaTheme="minorEastAsia" w:hAnsi="Times New Roman"/>
          <w:kern w:val="0"/>
          <w:sz w:val="20"/>
          <w:szCs w:val="20"/>
          <w:lang w:val="en-GB" w:eastAsia="ko-KR"/>
        </w:rPr>
        <w:t>s on TR contents</w:t>
      </w:r>
    </w:p>
    <w:p w14:paraId="4CC1F2FB" w14:textId="77777777" w:rsidR="000676C1" w:rsidRDefault="000676C1" w:rsidP="000676C1">
      <w:pPr>
        <w:pStyle w:val="afd"/>
        <w:numPr>
          <w:ilvl w:val="1"/>
          <w:numId w:val="22"/>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Capture in TR 38.885 that NR Uu broadcast/multicast are beneficial at least in terms of resource utilization for V2X use cases in some scenarios.</w:t>
      </w:r>
    </w:p>
    <w:p w14:paraId="479372B5" w14:textId="77777777" w:rsidR="000676C1" w:rsidRPr="000676C1" w:rsidRDefault="000676C1" w:rsidP="000676C1">
      <w:pPr>
        <w:pStyle w:val="afd"/>
        <w:numPr>
          <w:ilvl w:val="1"/>
          <w:numId w:val="22"/>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To include for TR conclusion section:</w:t>
      </w:r>
    </w:p>
    <w:p w14:paraId="7EA45654" w14:textId="77777777" w:rsidR="000676C1" w:rsidRPr="000676C1" w:rsidRDefault="000676C1" w:rsidP="000676C1">
      <w:pPr>
        <w:pStyle w:val="afd"/>
        <w:numPr>
          <w:ilvl w:val="2"/>
          <w:numId w:val="22"/>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In terms of supporting advanced V2X uses cases over the LTE Uu interface, some possible enhancements were studied but none are recommended.</w:t>
      </w:r>
    </w:p>
    <w:p w14:paraId="0190C6C9" w14:textId="77777777" w:rsidR="000676C1" w:rsidRDefault="000676C1" w:rsidP="000676C1">
      <w:pPr>
        <w:pStyle w:val="afd"/>
        <w:numPr>
          <w:ilvl w:val="1"/>
          <w:numId w:val="22"/>
        </w:numPr>
        <w:ind w:leftChars="0"/>
        <w:rPr>
          <w:rFonts w:ascii="Times New Roman" w:eastAsiaTheme="minorEastAsia" w:hAnsi="Times New Roman"/>
          <w:kern w:val="0"/>
          <w:sz w:val="20"/>
          <w:szCs w:val="20"/>
          <w:lang w:val="en-GB" w:eastAsia="ko-KR"/>
        </w:rPr>
      </w:pPr>
      <w:r w:rsidRPr="000676C1">
        <w:rPr>
          <w:rFonts w:ascii="Times New Roman" w:eastAsiaTheme="minorEastAsia" w:hAnsi="Times New Roman"/>
          <w:kern w:val="0"/>
          <w:sz w:val="20"/>
          <w:szCs w:val="20"/>
          <w:lang w:val="en-GB" w:eastAsia="ko-KR"/>
        </w:rPr>
        <w:t>Add a reference in TR 38.885 stating that the remote driving use case is handled in TR 38.824.</w:t>
      </w:r>
    </w:p>
    <w:p w14:paraId="2A26C0A6" w14:textId="77777777" w:rsidR="000676C1" w:rsidRDefault="000676C1" w:rsidP="000676C1">
      <w:pPr>
        <w:rPr>
          <w:rFonts w:eastAsiaTheme="minorEastAsia"/>
          <w:lang w:eastAsia="ko-KR"/>
        </w:rPr>
      </w:pPr>
    </w:p>
    <w:p w14:paraId="2BB9598D" w14:textId="77777777" w:rsidR="00267716" w:rsidRPr="00EE150C" w:rsidRDefault="00267716" w:rsidP="00267716">
      <w:pPr>
        <w:rPr>
          <w:rFonts w:eastAsiaTheme="minorEastAsia"/>
          <w:lang w:eastAsia="ko-KR"/>
        </w:rPr>
      </w:pPr>
      <w:r w:rsidRPr="00EE150C">
        <w:rPr>
          <w:rFonts w:eastAsiaTheme="minorEastAsia"/>
          <w:lang w:eastAsia="ko-KR"/>
        </w:rPr>
        <w:lastRenderedPageBreak/>
        <w:t>For Uu-based sidelink resource allocation/configuration, RAN1 made the following agreements:</w:t>
      </w:r>
    </w:p>
    <w:p w14:paraId="00AD52E0" w14:textId="77777777" w:rsidR="000676C1" w:rsidRDefault="00267716" w:rsidP="00267716">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LTE sidelink scheduling via NR </w:t>
      </w:r>
      <w:r>
        <w:rPr>
          <w:rFonts w:ascii="Times New Roman" w:eastAsiaTheme="minorEastAsia" w:hAnsi="Times New Roman"/>
          <w:kern w:val="0"/>
          <w:sz w:val="20"/>
          <w:szCs w:val="20"/>
          <w:lang w:val="en-GB" w:eastAsia="ko-KR"/>
        </w:rPr>
        <w:t>Uu</w:t>
      </w:r>
    </w:p>
    <w:p w14:paraId="145112A3" w14:textId="77777777" w:rsidR="00267716" w:rsidRPr="00267716" w:rsidRDefault="00267716" w:rsidP="00267716">
      <w:pPr>
        <w:pStyle w:val="afd"/>
        <w:numPr>
          <w:ilvl w:val="1"/>
          <w:numId w:val="22"/>
        </w:numPr>
        <w:ind w:leftChars="0"/>
        <w:rPr>
          <w:rFonts w:ascii="Times New Roman" w:eastAsiaTheme="minorEastAsia" w:hAnsi="Times New Roman"/>
          <w:kern w:val="0"/>
          <w:sz w:val="20"/>
          <w:szCs w:val="20"/>
          <w:lang w:val="en-GB" w:eastAsia="ko-KR"/>
        </w:rPr>
      </w:pPr>
      <w:r w:rsidRPr="00267716">
        <w:rPr>
          <w:rFonts w:ascii="Times New Roman" w:eastAsiaTheme="minorEastAsia" w:hAnsi="Times New Roman"/>
          <w:kern w:val="0"/>
          <w:sz w:val="20"/>
          <w:szCs w:val="20"/>
          <w:lang w:val="en-GB" w:eastAsia="ko-KR"/>
        </w:rPr>
        <w:t>Scheduling by gNB using RRC for LTE sidelink scheduled mode is supported from RAN1 perspective under the premise that there is sufficient time for coordination between the NR and LTE modules. No DCI to activate/release</w:t>
      </w:r>
    </w:p>
    <w:p w14:paraId="0544BC57" w14:textId="77777777" w:rsidR="00267716" w:rsidRPr="00267716" w:rsidRDefault="00267716" w:rsidP="00267716">
      <w:pPr>
        <w:pStyle w:val="afd"/>
        <w:numPr>
          <w:ilvl w:val="2"/>
          <w:numId w:val="22"/>
        </w:numPr>
        <w:ind w:leftChars="0"/>
        <w:rPr>
          <w:rFonts w:ascii="Times New Roman" w:eastAsiaTheme="minorEastAsia" w:hAnsi="Times New Roman"/>
          <w:kern w:val="0"/>
          <w:sz w:val="20"/>
          <w:szCs w:val="20"/>
          <w:lang w:val="en-GB" w:eastAsia="ko-KR"/>
        </w:rPr>
      </w:pPr>
      <w:r w:rsidRPr="00267716">
        <w:rPr>
          <w:rFonts w:ascii="Times New Roman" w:eastAsiaTheme="minorEastAsia" w:hAnsi="Times New Roman"/>
          <w:kern w:val="0"/>
          <w:sz w:val="20"/>
          <w:szCs w:val="20"/>
          <w:lang w:val="en-GB" w:eastAsia="ko-KR"/>
        </w:rPr>
        <w:t xml:space="preserve">RRC message delivers the SPS grant configuration and releases the SPS configuration. </w:t>
      </w:r>
    </w:p>
    <w:p w14:paraId="38FA1705" w14:textId="77777777" w:rsidR="00267716" w:rsidRPr="00267716" w:rsidRDefault="00267716" w:rsidP="00267716">
      <w:pPr>
        <w:pStyle w:val="afd"/>
        <w:numPr>
          <w:ilvl w:val="2"/>
          <w:numId w:val="22"/>
        </w:numPr>
        <w:ind w:leftChars="0"/>
        <w:rPr>
          <w:rFonts w:ascii="Times New Roman" w:eastAsiaTheme="minorEastAsia" w:hAnsi="Times New Roman"/>
          <w:kern w:val="0"/>
          <w:sz w:val="20"/>
          <w:szCs w:val="20"/>
          <w:lang w:val="en-GB" w:eastAsia="ko-KR"/>
        </w:rPr>
      </w:pPr>
      <w:r w:rsidRPr="00267716">
        <w:rPr>
          <w:rFonts w:ascii="Times New Roman" w:eastAsiaTheme="minorEastAsia" w:hAnsi="Times New Roman"/>
          <w:kern w:val="0"/>
          <w:sz w:val="20"/>
          <w:szCs w:val="20"/>
          <w:lang w:val="en-GB" w:eastAsia="ko-KR"/>
        </w:rPr>
        <w:t>Support of this scheduling mode is subject to UE capability (may or may not have capability for both LTE &amp; NR)</w:t>
      </w:r>
    </w:p>
    <w:p w14:paraId="6D51E43E" w14:textId="77777777" w:rsidR="00267716" w:rsidRPr="00267716" w:rsidRDefault="00267716" w:rsidP="00267716">
      <w:pPr>
        <w:pStyle w:val="afd"/>
        <w:numPr>
          <w:ilvl w:val="2"/>
          <w:numId w:val="22"/>
        </w:numPr>
        <w:ind w:leftChars="0"/>
        <w:rPr>
          <w:rFonts w:ascii="Times New Roman" w:eastAsiaTheme="minorEastAsia" w:hAnsi="Times New Roman"/>
          <w:kern w:val="0"/>
          <w:sz w:val="20"/>
          <w:szCs w:val="20"/>
          <w:lang w:val="en-GB" w:eastAsia="ko-KR"/>
        </w:rPr>
      </w:pPr>
      <w:r w:rsidRPr="00267716">
        <w:rPr>
          <w:rFonts w:ascii="Times New Roman" w:eastAsiaTheme="minorEastAsia" w:hAnsi="Times New Roman"/>
          <w:kern w:val="0"/>
          <w:sz w:val="20"/>
          <w:szCs w:val="20"/>
          <w:lang w:val="en-GB" w:eastAsia="ko-KR"/>
        </w:rPr>
        <w:t>Note: some specification LTE change is needed to support the reception of a grant through RRC</w:t>
      </w:r>
    </w:p>
    <w:p w14:paraId="79AE1F06" w14:textId="77777777" w:rsidR="00267716" w:rsidRPr="00267716" w:rsidRDefault="00267716" w:rsidP="00267716">
      <w:pPr>
        <w:pStyle w:val="afd"/>
        <w:numPr>
          <w:ilvl w:val="3"/>
          <w:numId w:val="22"/>
        </w:numPr>
        <w:ind w:leftChars="0"/>
        <w:rPr>
          <w:rFonts w:ascii="Times New Roman" w:eastAsiaTheme="minorEastAsia" w:hAnsi="Times New Roman"/>
          <w:kern w:val="0"/>
          <w:sz w:val="20"/>
          <w:szCs w:val="20"/>
          <w:lang w:val="en-GB" w:eastAsia="ko-KR"/>
        </w:rPr>
      </w:pPr>
      <w:r w:rsidRPr="00267716">
        <w:rPr>
          <w:rFonts w:ascii="Times New Roman" w:eastAsiaTheme="minorEastAsia" w:hAnsi="Times New Roman"/>
          <w:kern w:val="0"/>
          <w:sz w:val="20"/>
          <w:szCs w:val="20"/>
          <w:lang w:val="en-GB" w:eastAsia="ko-KR"/>
        </w:rPr>
        <w:t>RRC message contains mode 3 grant content and timing</w:t>
      </w:r>
    </w:p>
    <w:p w14:paraId="27E916CD" w14:textId="77777777" w:rsidR="00267716" w:rsidRPr="00267716" w:rsidRDefault="00267716" w:rsidP="00267716">
      <w:pPr>
        <w:pStyle w:val="afd"/>
        <w:numPr>
          <w:ilvl w:val="3"/>
          <w:numId w:val="22"/>
        </w:numPr>
        <w:ind w:leftChars="0"/>
        <w:rPr>
          <w:rFonts w:ascii="Times New Roman" w:eastAsiaTheme="minorEastAsia" w:hAnsi="Times New Roman"/>
          <w:kern w:val="0"/>
          <w:sz w:val="20"/>
          <w:szCs w:val="20"/>
          <w:lang w:val="en-GB" w:eastAsia="ko-KR"/>
        </w:rPr>
      </w:pPr>
      <w:r w:rsidRPr="00267716">
        <w:rPr>
          <w:rFonts w:ascii="Times New Roman" w:eastAsiaTheme="minorEastAsia" w:hAnsi="Times New Roman"/>
          <w:kern w:val="0"/>
          <w:sz w:val="20"/>
          <w:szCs w:val="20"/>
          <w:lang w:val="en-GB" w:eastAsia="ko-KR"/>
        </w:rPr>
        <w:t>Up to the Editor to capture it as mode 3 or new LTE sidelink mode</w:t>
      </w:r>
    </w:p>
    <w:p w14:paraId="341C866C" w14:textId="77777777" w:rsidR="00267716" w:rsidRPr="00267716" w:rsidRDefault="00267716" w:rsidP="00267716">
      <w:pPr>
        <w:pStyle w:val="afd"/>
        <w:numPr>
          <w:ilvl w:val="2"/>
          <w:numId w:val="22"/>
        </w:numPr>
        <w:ind w:leftChars="0"/>
        <w:rPr>
          <w:rFonts w:ascii="Times New Roman" w:eastAsiaTheme="minorEastAsia" w:hAnsi="Times New Roman"/>
          <w:kern w:val="0"/>
          <w:sz w:val="20"/>
          <w:szCs w:val="20"/>
          <w:lang w:val="en-GB" w:eastAsia="ko-KR"/>
        </w:rPr>
      </w:pPr>
      <w:r w:rsidRPr="00267716">
        <w:rPr>
          <w:rFonts w:ascii="Times New Roman" w:eastAsiaTheme="minorEastAsia" w:hAnsi="Times New Roman"/>
          <w:kern w:val="0"/>
          <w:sz w:val="20"/>
          <w:szCs w:val="20"/>
          <w:lang w:val="en-GB" w:eastAsia="ko-KR"/>
        </w:rPr>
        <w:t>No intention to have additional NR &amp; LTE specification change (other than those described above) for this function in Rel-16</w:t>
      </w:r>
    </w:p>
    <w:p w14:paraId="455DAFCE" w14:textId="77777777" w:rsidR="00267716" w:rsidRPr="00267716" w:rsidRDefault="00267716" w:rsidP="00267716">
      <w:pPr>
        <w:pStyle w:val="afd"/>
        <w:numPr>
          <w:ilvl w:val="1"/>
          <w:numId w:val="22"/>
        </w:numPr>
        <w:ind w:leftChars="0"/>
        <w:rPr>
          <w:rFonts w:ascii="Times New Roman" w:eastAsiaTheme="minorEastAsia" w:hAnsi="Times New Roman"/>
          <w:kern w:val="0"/>
          <w:sz w:val="20"/>
          <w:szCs w:val="20"/>
          <w:lang w:val="en-GB" w:eastAsia="ko-KR"/>
        </w:rPr>
      </w:pPr>
      <w:r w:rsidRPr="00267716">
        <w:rPr>
          <w:rFonts w:ascii="Times New Roman" w:eastAsiaTheme="minorEastAsia" w:hAnsi="Times New Roman"/>
          <w:kern w:val="0"/>
          <w:sz w:val="20"/>
          <w:szCs w:val="20"/>
          <w:lang w:val="en-GB" w:eastAsia="ko-KR"/>
        </w:rPr>
        <w:t>RAN1 studied the feasibility of SPS scheduling by gNB for LTE sidelink with DCI activation/release, but there is no consensus to support it</w:t>
      </w:r>
    </w:p>
    <w:p w14:paraId="362E521F" w14:textId="77777777" w:rsidR="000676C1" w:rsidRDefault="000676C1" w:rsidP="00267716">
      <w:pPr>
        <w:rPr>
          <w:rFonts w:eastAsiaTheme="minorEastAsia"/>
          <w:lang w:eastAsia="ko-KR"/>
        </w:rPr>
      </w:pPr>
    </w:p>
    <w:p w14:paraId="2A113266" w14:textId="77777777" w:rsidR="00F45F33" w:rsidRDefault="00F45F33" w:rsidP="00F45F33">
      <w:pPr>
        <w:rPr>
          <w:rFonts w:eastAsiaTheme="minorEastAsia"/>
          <w:lang w:eastAsia="ko-KR"/>
        </w:rPr>
      </w:pPr>
      <w:r w:rsidRPr="00EE150C">
        <w:rPr>
          <w:rFonts w:eastAsiaTheme="minorEastAsia"/>
          <w:lang w:eastAsia="ko-KR"/>
        </w:rPr>
        <w:t>For QoS management, RAN1 made the following agreements:</w:t>
      </w:r>
    </w:p>
    <w:p w14:paraId="70C7434D" w14:textId="77777777" w:rsidR="00267716" w:rsidRPr="00F45F33" w:rsidRDefault="00681676" w:rsidP="00F45F33">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Conclusion on reporting </w:t>
      </w:r>
      <w:r>
        <w:rPr>
          <w:rFonts w:ascii="Times New Roman" w:eastAsiaTheme="minorEastAsia" w:hAnsi="Times New Roman"/>
          <w:kern w:val="0"/>
          <w:sz w:val="20"/>
          <w:szCs w:val="20"/>
          <w:lang w:val="en-GB" w:eastAsia="ko-KR"/>
        </w:rPr>
        <w:t>sidelink congestion metric</w:t>
      </w:r>
    </w:p>
    <w:p w14:paraId="276DCF6B" w14:textId="77777777" w:rsidR="00681676" w:rsidRPr="00681676" w:rsidRDefault="00681676" w:rsidP="00681676">
      <w:pPr>
        <w:pStyle w:val="afd"/>
        <w:numPr>
          <w:ilvl w:val="1"/>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It is deemed beneficial to report Sidelink Congestion Metrics(s) to a gNB</w:t>
      </w:r>
    </w:p>
    <w:p w14:paraId="3ABB0BD2" w14:textId="77777777" w:rsidR="000676C1" w:rsidRPr="00F45F33" w:rsidRDefault="00681676" w:rsidP="00681676">
      <w:pPr>
        <w:pStyle w:val="afd"/>
        <w:numPr>
          <w:ilvl w:val="2"/>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Consequently, it is recommended to specify the corresponding details in the WI phase</w:t>
      </w:r>
    </w:p>
    <w:p w14:paraId="34C149DC" w14:textId="77777777" w:rsidR="000676C1" w:rsidRDefault="000676C1" w:rsidP="00A14838">
      <w:pPr>
        <w:rPr>
          <w:rFonts w:eastAsiaTheme="minorEastAsia"/>
          <w:lang w:eastAsia="ko-KR"/>
        </w:rPr>
      </w:pPr>
    </w:p>
    <w:p w14:paraId="763B5D34" w14:textId="77777777" w:rsidR="00681676" w:rsidRDefault="00681676" w:rsidP="00681676">
      <w:pPr>
        <w:rPr>
          <w:rFonts w:eastAsiaTheme="minorEastAsia"/>
          <w:lang w:eastAsia="ko-KR"/>
        </w:rPr>
      </w:pPr>
      <w:r w:rsidRPr="00EE150C">
        <w:rPr>
          <w:rFonts w:eastAsiaTheme="minorEastAsia"/>
          <w:lang w:eastAsia="ko-KR"/>
        </w:rPr>
        <w:t>For coexistence, RAN1 made the following agreements:</w:t>
      </w:r>
    </w:p>
    <w:p w14:paraId="5E737D63" w14:textId="77777777" w:rsidR="00681676" w:rsidRPr="00681676" w:rsidRDefault="00681676" w:rsidP="00681676">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w:t>
      </w:r>
      <w:r>
        <w:rPr>
          <w:rFonts w:ascii="Times New Roman" w:eastAsiaTheme="minorEastAsia" w:hAnsi="Times New Roman"/>
          <w:kern w:val="0"/>
          <w:sz w:val="20"/>
          <w:szCs w:val="20"/>
          <w:lang w:val="en-GB" w:eastAsia="ko-KR"/>
        </w:rPr>
        <w:t>TDM solutions</w:t>
      </w:r>
    </w:p>
    <w:p w14:paraId="0F9E3594" w14:textId="77777777" w:rsidR="00681676" w:rsidRPr="00681676" w:rsidRDefault="00681676" w:rsidP="00681676">
      <w:pPr>
        <w:pStyle w:val="afd"/>
        <w:numPr>
          <w:ilvl w:val="1"/>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From RAN1 point of view, short term TDM solutions for NR and LTE V2X in-device coexistence is considered to be feasible for a UE when the load for the UE from LTE side and from NR side is at or below an acceptable level</w:t>
      </w:r>
    </w:p>
    <w:p w14:paraId="437A36D9" w14:textId="77777777" w:rsidR="00681676" w:rsidRPr="00681676" w:rsidRDefault="00681676" w:rsidP="00681676">
      <w:pPr>
        <w:pStyle w:val="afd"/>
        <w:numPr>
          <w:ilvl w:val="1"/>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For each occurrence of Tx/Tx overlap and of Tx/Rx  overlap, one RAT is prioritized over another</w:t>
      </w:r>
    </w:p>
    <w:p w14:paraId="4296F2A1" w14:textId="77777777" w:rsidR="00681676" w:rsidRPr="00681676" w:rsidRDefault="00681676" w:rsidP="00681676">
      <w:pPr>
        <w:pStyle w:val="afd"/>
        <w:numPr>
          <w:ilvl w:val="2"/>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High-level principles of prioritization (e.g., BSM is deemed to have a higher priority, etc.) of LTE/NR can be discussed during the WI phase, while it is expected that detailed solutions may be left for implementation</w:t>
      </w:r>
    </w:p>
    <w:p w14:paraId="33E6F57D" w14:textId="77777777" w:rsidR="00681676" w:rsidRDefault="00681676" w:rsidP="00681676">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w:t>
      </w:r>
      <w:r>
        <w:rPr>
          <w:rFonts w:ascii="Times New Roman" w:eastAsiaTheme="minorEastAsia" w:hAnsi="Times New Roman"/>
          <w:kern w:val="0"/>
          <w:sz w:val="20"/>
          <w:szCs w:val="20"/>
          <w:lang w:val="en-GB" w:eastAsia="ko-KR"/>
        </w:rPr>
        <w:t>ents on FDM solutions</w:t>
      </w:r>
    </w:p>
    <w:p w14:paraId="3E647E92" w14:textId="77777777" w:rsidR="00681676" w:rsidRPr="00681676" w:rsidRDefault="00681676" w:rsidP="00681676">
      <w:pPr>
        <w:pStyle w:val="afd"/>
        <w:numPr>
          <w:ilvl w:val="1"/>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From RAN1 point of view, for both intra-band and inter-band Tx/Tx FDM solutions for in-device coexistence are considered to be feasible, at least if the following conditions are met:</w:t>
      </w:r>
    </w:p>
    <w:p w14:paraId="30588FCA" w14:textId="77777777" w:rsidR="00681676" w:rsidRPr="00681676" w:rsidRDefault="00681676" w:rsidP="00681676">
      <w:pPr>
        <w:pStyle w:val="afd"/>
        <w:numPr>
          <w:ilvl w:val="2"/>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 xml:space="preserve">For the intra-band case for dynamic power sharing, NR and LTE transmissions are fully overlapped in the time domain, i.e., NR transmissions have to span the entire LTE TTI such that the total power across the transmissions is constant. </w:t>
      </w:r>
    </w:p>
    <w:p w14:paraId="50910FAC" w14:textId="77777777" w:rsidR="00681676" w:rsidRPr="00681676" w:rsidRDefault="00681676" w:rsidP="00681676">
      <w:pPr>
        <w:pStyle w:val="afd"/>
        <w:numPr>
          <w:ilvl w:val="1"/>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For intra-band and inter-band FDM dynamic power sharing solutions, the following additional conditions apply:</w:t>
      </w:r>
    </w:p>
    <w:p w14:paraId="68132AC6" w14:textId="77777777" w:rsidR="00681676" w:rsidRPr="00681676" w:rsidRDefault="00681676" w:rsidP="00681676">
      <w:pPr>
        <w:pStyle w:val="afd"/>
        <w:numPr>
          <w:ilvl w:val="2"/>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Subframe boundary alignment is required between LTE and NR V2X sidelinks</w:t>
      </w:r>
    </w:p>
    <w:p w14:paraId="425CE058" w14:textId="77777777" w:rsidR="00681676" w:rsidRPr="00681676" w:rsidRDefault="00681676" w:rsidP="00681676">
      <w:pPr>
        <w:pStyle w:val="afd"/>
        <w:numPr>
          <w:ilvl w:val="2"/>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Both LTE and NR V2X sidelinks are aware of the time resource index (e.g., DFN for LTE) in both carriers</w:t>
      </w:r>
    </w:p>
    <w:p w14:paraId="001777D3" w14:textId="77777777" w:rsidR="00681676" w:rsidRPr="00681676" w:rsidRDefault="00681676" w:rsidP="00681676">
      <w:pPr>
        <w:pStyle w:val="afd"/>
        <w:numPr>
          <w:ilvl w:val="1"/>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 xml:space="preserve">For purposes of dynamic power sharing between LTE and NR Tx, </w:t>
      </w:r>
    </w:p>
    <w:p w14:paraId="1F5C83B0" w14:textId="77777777" w:rsidR="00681676" w:rsidRPr="00681676" w:rsidRDefault="00681676" w:rsidP="00681676">
      <w:pPr>
        <w:pStyle w:val="afd"/>
        <w:numPr>
          <w:ilvl w:val="2"/>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High-level principles of prioritization (e.g., BSM is deemed to have a higher priority, etc.) of LTE/NR can be discussed during the WI phase, while it is expected that detailed solutions may be left for implementation</w:t>
      </w:r>
    </w:p>
    <w:p w14:paraId="3B34CCF5" w14:textId="77777777" w:rsidR="00681676" w:rsidRDefault="00681676" w:rsidP="00681676">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simultaneous reception</w:t>
      </w:r>
    </w:p>
    <w:p w14:paraId="73A7A832" w14:textId="77777777" w:rsidR="00681676" w:rsidRPr="00681676" w:rsidRDefault="00681676" w:rsidP="00681676">
      <w:pPr>
        <w:pStyle w:val="afd"/>
        <w:numPr>
          <w:ilvl w:val="1"/>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Rx/Rx coexistence are feasible for intra- &amp; inter-band from RAN1 point of view</w:t>
      </w:r>
    </w:p>
    <w:p w14:paraId="01EC742A" w14:textId="77777777" w:rsidR="00681676" w:rsidRPr="00681676" w:rsidRDefault="00681676" w:rsidP="00681676">
      <w:pPr>
        <w:pStyle w:val="afd"/>
        <w:numPr>
          <w:ilvl w:val="2"/>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High-level principles of Rx/Rx coexistence of LTE/NR can be discussed during the WI phase, while it is expected that detailed solutions may be left for implementation</w:t>
      </w:r>
    </w:p>
    <w:p w14:paraId="6731153F" w14:textId="77777777" w:rsidR="00681676" w:rsidRDefault="00681676" w:rsidP="00681676">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the feasibility of in-device coexistence</w:t>
      </w:r>
    </w:p>
    <w:p w14:paraId="6108EF3F" w14:textId="77777777" w:rsidR="00681676" w:rsidRPr="00681676" w:rsidRDefault="00681676" w:rsidP="00681676">
      <w:pPr>
        <w:pStyle w:val="afd"/>
        <w:numPr>
          <w:ilvl w:val="1"/>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 xml:space="preserve">Based on the study from physical layer specification perspective, in-device coexistence of LTE and NR sidelink is feasible for intra- &amp; inter-band under the respective conditions &amp; solutions for TX/TX, TX/RX, &amp; RX/RX </w:t>
      </w:r>
    </w:p>
    <w:p w14:paraId="2ECF412B" w14:textId="77777777" w:rsidR="00681676" w:rsidRPr="00681676" w:rsidRDefault="00681676" w:rsidP="00681676">
      <w:pPr>
        <w:pStyle w:val="afd"/>
        <w:numPr>
          <w:ilvl w:val="2"/>
          <w:numId w:val="22"/>
        </w:numPr>
        <w:ind w:leftChars="0"/>
        <w:rPr>
          <w:rFonts w:ascii="Times New Roman" w:eastAsiaTheme="minorEastAsia" w:hAnsi="Times New Roman"/>
          <w:kern w:val="0"/>
          <w:sz w:val="20"/>
          <w:szCs w:val="20"/>
          <w:lang w:val="en-GB" w:eastAsia="ko-KR"/>
        </w:rPr>
      </w:pPr>
      <w:r w:rsidRPr="00681676">
        <w:rPr>
          <w:rFonts w:ascii="Times New Roman" w:eastAsiaTheme="minorEastAsia" w:hAnsi="Times New Roman"/>
          <w:kern w:val="0"/>
          <w:sz w:val="20"/>
          <w:szCs w:val="20"/>
          <w:lang w:val="en-GB" w:eastAsia="ko-KR"/>
        </w:rPr>
        <w:t>In the TR, also provides a reference to the respective sections</w:t>
      </w:r>
    </w:p>
    <w:p w14:paraId="6003DD12" w14:textId="77777777" w:rsidR="00681676" w:rsidRPr="00F43EED" w:rsidRDefault="00681676" w:rsidP="00A14838">
      <w:pPr>
        <w:rPr>
          <w:rFonts w:eastAsiaTheme="minorEastAsia"/>
          <w:lang w:eastAsia="ko-KR"/>
        </w:rPr>
      </w:pPr>
    </w:p>
    <w:p w14:paraId="0F44DC33" w14:textId="77777777" w:rsidR="000676C1" w:rsidRDefault="00681676" w:rsidP="00F43EED">
      <w:pPr>
        <w:rPr>
          <w:rFonts w:eastAsia="Yu Mincho"/>
          <w:lang w:eastAsia="ja-JP"/>
        </w:rPr>
      </w:pPr>
      <w:r>
        <w:rPr>
          <w:rFonts w:eastAsia="Yu Mincho"/>
          <w:lang w:eastAsia="ja-JP"/>
        </w:rPr>
        <w:t xml:space="preserve">RAN1 endorsed text proposals in </w:t>
      </w:r>
      <w:r w:rsidR="000676C1" w:rsidRPr="000676C1">
        <w:rPr>
          <w:rFonts w:eastAsia="Yu Mincho"/>
          <w:lang w:eastAsia="ja-JP"/>
        </w:rPr>
        <w:t>R1-1903591</w:t>
      </w:r>
      <w:r>
        <w:rPr>
          <w:rFonts w:eastAsia="Yu Mincho"/>
          <w:lang w:eastAsia="ja-JP"/>
        </w:rPr>
        <w:t xml:space="preserve"> to update </w:t>
      </w:r>
      <w:r w:rsidRPr="00681676">
        <w:rPr>
          <w:rFonts w:eastAsia="Yu Mincho"/>
          <w:lang w:eastAsia="ja-JP"/>
        </w:rPr>
        <w:t xml:space="preserve">mmWave </w:t>
      </w:r>
      <w:r>
        <w:rPr>
          <w:rFonts w:eastAsia="Yu Mincho"/>
          <w:lang w:eastAsia="ja-JP"/>
        </w:rPr>
        <w:t xml:space="preserve">measurement </w:t>
      </w:r>
      <w:r w:rsidRPr="00681676">
        <w:rPr>
          <w:rFonts w:eastAsia="Yu Mincho"/>
          <w:lang w:eastAsia="ja-JP"/>
        </w:rPr>
        <w:t>results in TR</w:t>
      </w:r>
      <w:r>
        <w:rPr>
          <w:rFonts w:eastAsia="Yu Mincho"/>
          <w:lang w:eastAsia="ja-JP"/>
        </w:rPr>
        <w:t xml:space="preserve"> </w:t>
      </w:r>
      <w:r w:rsidRPr="00681676">
        <w:rPr>
          <w:rFonts w:eastAsia="Yu Mincho"/>
          <w:lang w:eastAsia="ja-JP"/>
        </w:rPr>
        <w:t>38.885</w:t>
      </w:r>
      <w:r>
        <w:rPr>
          <w:rFonts w:eastAsia="Yu Mincho"/>
          <w:lang w:eastAsia="ja-JP"/>
        </w:rPr>
        <w:t>.</w:t>
      </w:r>
    </w:p>
    <w:p w14:paraId="5FC05024" w14:textId="77777777" w:rsidR="00681676" w:rsidRPr="00681676" w:rsidRDefault="00681676" w:rsidP="00F43EED">
      <w:pPr>
        <w:rPr>
          <w:rFonts w:eastAsiaTheme="minorEastAsia"/>
          <w:lang w:eastAsia="ko-KR"/>
        </w:rPr>
      </w:pPr>
      <w:r>
        <w:rPr>
          <w:rFonts w:eastAsiaTheme="minorEastAsia" w:hint="eastAsia"/>
          <w:lang w:eastAsia="ko-KR"/>
        </w:rPr>
        <w:t>R</w:t>
      </w:r>
      <w:r>
        <w:rPr>
          <w:rFonts w:eastAsiaTheme="minorEastAsia"/>
          <w:lang w:eastAsia="ko-KR"/>
        </w:rPr>
        <w:t xml:space="preserve">AN1 endorsed text proposals in R1-1903773 for </w:t>
      </w:r>
      <w:r w:rsidRPr="00681676">
        <w:rPr>
          <w:rFonts w:eastAsia="Yu Mincho"/>
          <w:lang w:eastAsia="ja-JP"/>
        </w:rPr>
        <w:t>LTE Uu evaluation and enhancement</w:t>
      </w:r>
      <w:r>
        <w:rPr>
          <w:rFonts w:eastAsia="Yu Mincho"/>
          <w:lang w:eastAsia="ja-JP"/>
        </w:rPr>
        <w:t xml:space="preserve"> in TR 38.885</w:t>
      </w:r>
    </w:p>
    <w:p w14:paraId="6FCF5715" w14:textId="77777777" w:rsidR="00681676" w:rsidRDefault="00681676" w:rsidP="00F43EED">
      <w:pPr>
        <w:rPr>
          <w:rFonts w:eastAsia="Yu Mincho"/>
          <w:lang w:eastAsia="ja-JP"/>
        </w:rPr>
      </w:pPr>
      <w:r>
        <w:rPr>
          <w:rFonts w:eastAsia="Yu Mincho"/>
          <w:lang w:eastAsia="ja-JP"/>
        </w:rPr>
        <w:t>RAN1 endorsed text proposals in R1-1903791 for the conclusion of TR 38.885.</w:t>
      </w:r>
    </w:p>
    <w:p w14:paraId="004CB0F3" w14:textId="77777777" w:rsidR="000676C1" w:rsidRPr="00681676" w:rsidRDefault="00681676" w:rsidP="00F43EED">
      <w:pPr>
        <w:rPr>
          <w:rFonts w:eastAsiaTheme="minorEastAsia"/>
          <w:lang w:eastAsia="ko-KR"/>
        </w:rPr>
      </w:pPr>
      <w:r>
        <w:rPr>
          <w:rFonts w:eastAsiaTheme="minorEastAsia" w:hint="eastAsia"/>
          <w:lang w:eastAsia="ko-KR"/>
        </w:rPr>
        <w:t>RAN1 endorsed TR</w:t>
      </w:r>
      <w:r>
        <w:rPr>
          <w:rFonts w:eastAsiaTheme="minorEastAsia"/>
          <w:lang w:eastAsia="ko-KR"/>
        </w:rPr>
        <w:t xml:space="preserve"> </w:t>
      </w:r>
      <w:r>
        <w:rPr>
          <w:rFonts w:eastAsiaTheme="minorEastAsia" w:hint="eastAsia"/>
          <w:lang w:eastAsia="ko-KR"/>
        </w:rPr>
        <w:t>38.</w:t>
      </w:r>
      <w:r>
        <w:rPr>
          <w:rFonts w:eastAsiaTheme="minorEastAsia"/>
          <w:lang w:eastAsia="ko-KR"/>
        </w:rPr>
        <w:t>885 v2.0.0 via email discussion.</w:t>
      </w:r>
      <w:bookmarkStart w:id="0" w:name="_GoBack"/>
      <w:bookmarkEnd w:id="0"/>
    </w:p>
    <w:p w14:paraId="72136429" w14:textId="77777777" w:rsidR="00681676" w:rsidRPr="00F43EED" w:rsidRDefault="00681676" w:rsidP="00F43EED">
      <w:pPr>
        <w:rPr>
          <w:rFonts w:eastAsia="Yu Mincho"/>
          <w:lang w:eastAsia="ja-JP"/>
        </w:rPr>
      </w:pPr>
    </w:p>
    <w:p w14:paraId="6CF67508" w14:textId="77777777" w:rsidR="003A4B47" w:rsidRPr="00701410" w:rsidRDefault="00701410" w:rsidP="00701410">
      <w:pPr>
        <w:pStyle w:val="4"/>
        <w:rPr>
          <w:lang w:eastAsia="ja-JP"/>
        </w:rPr>
      </w:pPr>
      <w:r>
        <w:rPr>
          <w:lang w:eastAsia="ja-JP"/>
        </w:rPr>
        <w:lastRenderedPageBreak/>
        <w:t>2.1.2</w:t>
      </w:r>
      <w:r>
        <w:rPr>
          <w:lang w:eastAsia="ja-JP"/>
        </w:rPr>
        <w:tab/>
        <w:t>Remaining Open issues</w:t>
      </w:r>
    </w:p>
    <w:p w14:paraId="45F494CA"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2FCDDFA" w14:textId="77777777" w:rsidR="00701410" w:rsidRDefault="00701410" w:rsidP="00701410">
      <w:pPr>
        <w:pStyle w:val="4"/>
        <w:rPr>
          <w:lang w:eastAsia="ja-JP"/>
        </w:rPr>
      </w:pPr>
      <w:r>
        <w:rPr>
          <w:lang w:eastAsia="ja-JP"/>
        </w:rPr>
        <w:t>2.2.1</w:t>
      </w:r>
      <w:r>
        <w:rPr>
          <w:lang w:eastAsia="ja-JP"/>
        </w:rPr>
        <w:tab/>
        <w:t>Agreements</w:t>
      </w:r>
    </w:p>
    <w:p w14:paraId="47E801DC" w14:textId="77777777" w:rsidR="0007648E" w:rsidRPr="003360E1" w:rsidRDefault="0007648E" w:rsidP="0007648E">
      <w:pPr>
        <w:rPr>
          <w:rFonts w:eastAsiaTheme="minorEastAsia"/>
          <w:b/>
          <w:u w:val="single"/>
          <w:lang w:eastAsia="ko-KR"/>
        </w:rPr>
      </w:pPr>
      <w:r>
        <w:rPr>
          <w:rFonts w:eastAsiaTheme="minorEastAsia" w:hint="eastAsia"/>
          <w:b/>
          <w:u w:val="single"/>
          <w:lang w:eastAsia="ko-KR"/>
        </w:rPr>
        <w:t>RAN2</w:t>
      </w:r>
      <w:r w:rsidRPr="003360E1">
        <w:rPr>
          <w:rFonts w:eastAsiaTheme="minorEastAsia" w:hint="eastAsia"/>
          <w:b/>
          <w:u w:val="single"/>
          <w:lang w:eastAsia="ko-KR"/>
        </w:rPr>
        <w:t>#</w:t>
      </w:r>
      <w:r>
        <w:rPr>
          <w:rFonts w:eastAsiaTheme="minorEastAsia"/>
          <w:b/>
          <w:u w:val="single"/>
          <w:lang w:eastAsia="ko-KR"/>
        </w:rPr>
        <w:t>105</w:t>
      </w:r>
    </w:p>
    <w:p w14:paraId="2A9C3D26" w14:textId="77777777" w:rsidR="0007648E" w:rsidRPr="00164A4B" w:rsidRDefault="0007648E" w:rsidP="0007648E">
      <w:pPr>
        <w:rPr>
          <w:rFonts w:eastAsiaTheme="minorEastAsia"/>
          <w:lang w:eastAsia="ko-KR"/>
        </w:rPr>
      </w:pPr>
      <w:r>
        <w:rPr>
          <w:rFonts w:eastAsiaTheme="minorEastAsia" w:hint="eastAsia"/>
          <w:lang w:eastAsia="ko-KR"/>
        </w:rPr>
        <w:t xml:space="preserve">For sidelink design, </w:t>
      </w:r>
      <w:r w:rsidRPr="003360E1">
        <w:rPr>
          <w:rFonts w:eastAsiaTheme="minorEastAsia"/>
          <w:lang w:eastAsia="ko-KR"/>
        </w:rPr>
        <w:t>RAN</w:t>
      </w:r>
      <w:r>
        <w:rPr>
          <w:rFonts w:eastAsiaTheme="minorEastAsia"/>
          <w:lang w:eastAsia="ko-KR"/>
        </w:rPr>
        <w:t>2</w:t>
      </w:r>
      <w:r w:rsidRPr="003360E1">
        <w:rPr>
          <w:rFonts w:eastAsiaTheme="minorEastAsia"/>
          <w:lang w:eastAsia="ko-KR"/>
        </w:rPr>
        <w:t xml:space="preserve"> made the following agreements:</w:t>
      </w:r>
    </w:p>
    <w:p w14:paraId="46E2A7AE" w14:textId="77777777" w:rsidR="0007648E" w:rsidRDefault="0007648E" w:rsidP="0007648E">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V2X unicast</w:t>
      </w:r>
    </w:p>
    <w:p w14:paraId="0047A5FE" w14:textId="77777777" w:rsidR="0007648E" w:rsidRPr="00CE2FBD"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CE2FBD">
        <w:rPr>
          <w:rFonts w:ascii="Times New Roman" w:eastAsiaTheme="minorEastAsia" w:hAnsi="Times New Roman"/>
          <w:kern w:val="0"/>
          <w:sz w:val="20"/>
          <w:szCs w:val="20"/>
          <w:lang w:val="en-GB" w:eastAsia="ko-KR"/>
        </w:rPr>
        <w:t>PC5-RRC is used to exchange UE capability and AS-layer configuration at least.</w:t>
      </w:r>
    </w:p>
    <w:p w14:paraId="57B7A457" w14:textId="77777777" w:rsidR="0007648E" w:rsidRPr="00CE2FBD"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CE2FBD">
        <w:rPr>
          <w:rFonts w:ascii="Times New Roman" w:eastAsiaTheme="minorEastAsia" w:hAnsi="Times New Roman"/>
          <w:kern w:val="0"/>
          <w:sz w:val="20"/>
          <w:szCs w:val="20"/>
          <w:lang w:val="en-GB" w:eastAsia="ko-KR"/>
        </w:rPr>
        <w:t>PC5-RRC based UE capability transfer procedure is triggered during or after PC5-S signalling for direct link setup. Further details can be discussed in WI stage.</w:t>
      </w:r>
    </w:p>
    <w:p w14:paraId="3B2877BF" w14:textId="77777777" w:rsidR="0007648E" w:rsidRPr="00CE2FBD"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CE2FBD">
        <w:rPr>
          <w:rFonts w:ascii="Times New Roman" w:eastAsiaTheme="minorEastAsia" w:hAnsi="Times New Roman"/>
          <w:kern w:val="0"/>
          <w:sz w:val="20"/>
          <w:szCs w:val="20"/>
          <w:lang w:val="en-GB" w:eastAsia="ko-KR"/>
        </w:rPr>
        <w:t>PC5-RRC based UE capability transfer can be done in either one-way or two-way manner. Further details can be discussed in WI stage.</w:t>
      </w:r>
    </w:p>
    <w:p w14:paraId="1A86AFF5" w14:textId="77777777" w:rsidR="0007648E" w:rsidRPr="00CE2FBD"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CE2FBD">
        <w:rPr>
          <w:rFonts w:ascii="Times New Roman" w:eastAsiaTheme="minorEastAsia" w:hAnsi="Times New Roman"/>
          <w:kern w:val="0"/>
          <w:sz w:val="20"/>
          <w:szCs w:val="20"/>
          <w:lang w:val="en-GB" w:eastAsia="ko-KR"/>
        </w:rPr>
        <w:t>Further details on which UE to send out its own capability information can be discussed in WI stage.</w:t>
      </w:r>
    </w:p>
    <w:p w14:paraId="3C190E1D" w14:textId="77777777" w:rsidR="0007648E" w:rsidRPr="00CE2FBD"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CE2FBD">
        <w:rPr>
          <w:rFonts w:ascii="Times New Roman" w:eastAsiaTheme="minorEastAsia" w:hAnsi="Times New Roman"/>
          <w:kern w:val="0"/>
          <w:sz w:val="20"/>
          <w:szCs w:val="20"/>
          <w:lang w:val="en-GB" w:eastAsia="ko-KR"/>
        </w:rPr>
        <w:t>PC5-RRC based AS-layer configuration procedure is triggered during or after PC5-S signalling for direct link setup. Further details can be discussed in WI stage.</w:t>
      </w:r>
    </w:p>
    <w:p w14:paraId="283F4CA6" w14:textId="77777777" w:rsidR="0007648E" w:rsidRPr="00CE2FBD"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CE2FBD">
        <w:rPr>
          <w:rFonts w:ascii="Times New Roman" w:eastAsiaTheme="minorEastAsia" w:hAnsi="Times New Roman"/>
          <w:kern w:val="0"/>
          <w:sz w:val="20"/>
          <w:szCs w:val="20"/>
          <w:lang w:val="en-GB" w:eastAsia="ko-KR"/>
        </w:rPr>
        <w:t>PC5-RRC based AS-layer configuration can be done in a two-way manner. Further details can be discussed in WI stage.</w:t>
      </w:r>
    </w:p>
    <w:p w14:paraId="1F6C352D"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CE2FBD">
        <w:rPr>
          <w:rFonts w:ascii="Times New Roman" w:eastAsiaTheme="minorEastAsia" w:hAnsi="Times New Roman"/>
          <w:kern w:val="0"/>
          <w:sz w:val="20"/>
          <w:szCs w:val="20"/>
          <w:lang w:val="en-GB" w:eastAsia="ko-KR"/>
        </w:rPr>
        <w:t>Further details on which UE to send out PC5-RRC based AS-layer configuration can be discussed in WI stage.</w:t>
      </w:r>
    </w:p>
    <w:p w14:paraId="1540D405" w14:textId="77777777" w:rsidR="0007648E" w:rsidRPr="00722BFC"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sidRPr="00722BFC">
        <w:rPr>
          <w:rFonts w:ascii="Times New Roman" w:eastAsiaTheme="minorEastAsia" w:hAnsi="Times New Roman" w:hint="eastAsia"/>
          <w:kern w:val="0"/>
          <w:sz w:val="20"/>
          <w:szCs w:val="20"/>
          <w:lang w:val="en-GB" w:eastAsia="ko-KR"/>
        </w:rPr>
        <w:t>A</w:t>
      </w:r>
      <w:r w:rsidRPr="00722BFC">
        <w:rPr>
          <w:rFonts w:ascii="Times New Roman" w:eastAsiaTheme="minorEastAsia" w:hAnsi="Times New Roman"/>
          <w:kern w:val="0"/>
          <w:sz w:val="20"/>
          <w:szCs w:val="20"/>
          <w:lang w:val="en-GB" w:eastAsia="ko-KR"/>
        </w:rPr>
        <w:t>greements on AS Level Link Management for unicast</w:t>
      </w:r>
    </w:p>
    <w:p w14:paraId="73128108" w14:textId="77777777" w:rsidR="0007648E" w:rsidRPr="00F171C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F171CE">
        <w:rPr>
          <w:rFonts w:ascii="Times New Roman" w:eastAsiaTheme="minorEastAsia" w:hAnsi="Times New Roman"/>
          <w:kern w:val="0"/>
          <w:sz w:val="20"/>
          <w:szCs w:val="20"/>
          <w:lang w:val="en-GB" w:eastAsia="ko-KR"/>
        </w:rPr>
        <w:t>SL RLM / RLF declaration based AS level link management is supported.</w:t>
      </w:r>
    </w:p>
    <w:p w14:paraId="27ECF91B" w14:textId="77777777" w:rsidR="0007648E" w:rsidRPr="00F171C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F171CE">
        <w:rPr>
          <w:rFonts w:ascii="Times New Roman" w:eastAsiaTheme="minorEastAsia" w:hAnsi="Times New Roman"/>
          <w:kern w:val="0"/>
          <w:sz w:val="20"/>
          <w:szCs w:val="20"/>
          <w:lang w:val="en-GB" w:eastAsia="ko-KR"/>
        </w:rPr>
        <w:t>The definition and motivation of SL RRM based AS level link management need further discussion.</w:t>
      </w:r>
    </w:p>
    <w:p w14:paraId="491D5B8C" w14:textId="77777777" w:rsidR="0007648E" w:rsidRPr="00F171C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F171CE">
        <w:rPr>
          <w:rFonts w:ascii="Times New Roman" w:eastAsiaTheme="minorEastAsia" w:hAnsi="Times New Roman"/>
          <w:kern w:val="0"/>
          <w:sz w:val="20"/>
          <w:szCs w:val="20"/>
          <w:lang w:val="en-GB" w:eastAsia="ko-KR"/>
        </w:rPr>
        <w:t>RAN2 asked to RAN1 for RLM RS design and if ok to follow Uu RLM model for SL RLM. RAN2 indicated RAN2 point of view, Uu RLM model is preferred as baseline for SL RLM with the description how Uu RLM works.</w:t>
      </w:r>
    </w:p>
    <w:p w14:paraId="064DE26E" w14:textId="77777777" w:rsidR="0007648E" w:rsidRPr="00F171CE"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sidRPr="00F171CE">
        <w:rPr>
          <w:rFonts w:ascii="Times New Roman" w:eastAsiaTheme="minorEastAsia" w:hAnsi="Times New Roman" w:hint="eastAsia"/>
          <w:kern w:val="0"/>
          <w:sz w:val="20"/>
          <w:szCs w:val="20"/>
          <w:lang w:val="en-GB" w:eastAsia="ko-KR"/>
        </w:rPr>
        <w:t>An LS was sent to RAN</w:t>
      </w:r>
      <w:r w:rsidRPr="00F171CE">
        <w:rPr>
          <w:rFonts w:ascii="Times New Roman" w:eastAsiaTheme="minorEastAsia" w:hAnsi="Times New Roman"/>
          <w:kern w:val="0"/>
          <w:sz w:val="20"/>
          <w:szCs w:val="20"/>
          <w:lang w:val="en-GB" w:eastAsia="ko-KR"/>
        </w:rPr>
        <w:t>1</w:t>
      </w:r>
      <w:r w:rsidRPr="00F171CE">
        <w:rPr>
          <w:rFonts w:ascii="Times New Roman" w:eastAsiaTheme="minorEastAsia" w:hAnsi="Times New Roman" w:hint="eastAsia"/>
          <w:kern w:val="0"/>
          <w:sz w:val="20"/>
          <w:szCs w:val="20"/>
          <w:lang w:val="en-GB" w:eastAsia="ko-KR"/>
        </w:rPr>
        <w:t xml:space="preserve"> (</w:t>
      </w:r>
      <w:r w:rsidRPr="00F171CE">
        <w:rPr>
          <w:rFonts w:ascii="Times New Roman" w:eastAsiaTheme="minorEastAsia" w:hAnsi="Times New Roman"/>
          <w:kern w:val="0"/>
          <w:sz w:val="20"/>
          <w:szCs w:val="20"/>
          <w:lang w:val="en-GB" w:eastAsia="ko-KR"/>
        </w:rPr>
        <w:t>R2-1902504)</w:t>
      </w:r>
    </w:p>
    <w:p w14:paraId="74F43DE5" w14:textId="77777777" w:rsidR="0007648E" w:rsidRPr="00171E21"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71E21">
        <w:rPr>
          <w:rFonts w:ascii="Times New Roman" w:eastAsiaTheme="minorEastAsia" w:hAnsi="Times New Roman"/>
          <w:kern w:val="0"/>
          <w:sz w:val="20"/>
          <w:szCs w:val="20"/>
          <w:lang w:val="en-GB" w:eastAsia="ko-KR"/>
        </w:rPr>
        <w:t>The AS level link status (e.g., failure) should be informed to upper layer. The detailed information exchanged between layers should be decided together with SA2.</w:t>
      </w:r>
    </w:p>
    <w:p w14:paraId="58F77346"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71E21">
        <w:rPr>
          <w:rFonts w:ascii="Times New Roman" w:eastAsiaTheme="minorEastAsia" w:hAnsi="Times New Roman"/>
          <w:kern w:val="0"/>
          <w:sz w:val="20"/>
          <w:szCs w:val="20"/>
          <w:lang w:val="en-GB" w:eastAsia="ko-KR"/>
        </w:rPr>
        <w:t>If SL RLC AM is supported for unicast, RLF declaration could be triggered by indication from RLC that the maximum number of retransmissions has been reached.</w:t>
      </w:r>
    </w:p>
    <w:p w14:paraId="280E32A7"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Note:</w:t>
      </w:r>
    </w:p>
    <w:p w14:paraId="43B9EB90" w14:textId="77777777" w:rsidR="0007648E" w:rsidRPr="00E72076"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sidRPr="00E72076">
        <w:rPr>
          <w:rFonts w:ascii="Times New Roman" w:eastAsiaTheme="minorEastAsia" w:hAnsi="Times New Roman"/>
          <w:kern w:val="0"/>
          <w:sz w:val="20"/>
          <w:szCs w:val="20"/>
          <w:lang w:val="en-GB" w:eastAsia="ko-KR"/>
        </w:rPr>
        <w:t>RRM</w:t>
      </w:r>
    </w:p>
    <w:p w14:paraId="4E8EC44F" w14:textId="77777777" w:rsidR="0007648E" w:rsidRDefault="0007648E" w:rsidP="0007648E">
      <w:pPr>
        <w:pStyle w:val="afd"/>
        <w:numPr>
          <w:ilvl w:val="3"/>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Noted: </w:t>
      </w:r>
      <w:r w:rsidRPr="00E72076">
        <w:rPr>
          <w:rFonts w:ascii="Times New Roman" w:eastAsiaTheme="minorEastAsia" w:hAnsi="Times New Roman"/>
          <w:kern w:val="0"/>
          <w:sz w:val="20"/>
          <w:szCs w:val="20"/>
          <w:lang w:val="en-GB" w:eastAsia="ko-KR"/>
        </w:rPr>
        <w:t>If SL RRM measurement is supported, the SL RRM measurement results are reported to gNB.</w:t>
      </w:r>
    </w:p>
    <w:p w14:paraId="560DF219" w14:textId="77777777" w:rsidR="0007648E" w:rsidRDefault="0007648E" w:rsidP="0007648E">
      <w:pPr>
        <w:pStyle w:val="afd"/>
        <w:numPr>
          <w:ilvl w:val="3"/>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Noted</w:t>
      </w:r>
      <w:r w:rsidRPr="00E72076">
        <w:rPr>
          <w:rFonts w:ascii="Times New Roman" w:eastAsiaTheme="minorEastAsia" w:hAnsi="Times New Roman"/>
          <w:kern w:val="0"/>
          <w:sz w:val="20"/>
          <w:szCs w:val="20"/>
          <w:lang w:val="en-GB" w:eastAsia="ko-KR"/>
        </w:rPr>
        <w:t>: If SL RRM measurement results report from receiver UE to transmitter UE is supported, the SL RRM measurement results are transmitted to gNB by transmitter UE.</w:t>
      </w:r>
    </w:p>
    <w:p w14:paraId="700D9C65" w14:textId="77777777" w:rsidR="0007648E"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AS level recovery</w:t>
      </w:r>
    </w:p>
    <w:p w14:paraId="5535BD6F" w14:textId="77777777" w:rsidR="0007648E" w:rsidRDefault="0007648E" w:rsidP="0007648E">
      <w:pPr>
        <w:pStyle w:val="afd"/>
        <w:numPr>
          <w:ilvl w:val="3"/>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Noted: </w:t>
      </w:r>
      <w:r w:rsidRPr="00E72076">
        <w:rPr>
          <w:rFonts w:ascii="Times New Roman" w:eastAsiaTheme="minorEastAsia" w:hAnsi="Times New Roman"/>
          <w:kern w:val="0"/>
          <w:sz w:val="20"/>
          <w:szCs w:val="20"/>
          <w:lang w:val="en-GB" w:eastAsia="ko-KR"/>
        </w:rPr>
        <w:t>As a baseline, after AS level link failure is declared, the SL AS level link is kept and recovered by AS layer.</w:t>
      </w:r>
    </w:p>
    <w:p w14:paraId="09B13726"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w:t>
      </w:r>
      <w:r>
        <w:rPr>
          <w:rFonts w:ascii="Times New Roman" w:eastAsiaTheme="minorEastAsia" w:hAnsi="Times New Roman" w:hint="eastAsia"/>
          <w:kern w:val="0"/>
          <w:sz w:val="20"/>
          <w:szCs w:val="20"/>
          <w:lang w:val="en-GB" w:eastAsia="ko-KR"/>
        </w:rPr>
        <w:t xml:space="preserve"> </w:t>
      </w:r>
      <w:r>
        <w:rPr>
          <w:rFonts w:ascii="Times New Roman" w:eastAsiaTheme="minorEastAsia" w:hAnsi="Times New Roman"/>
          <w:kern w:val="0"/>
          <w:sz w:val="20"/>
          <w:szCs w:val="20"/>
          <w:lang w:val="en-GB" w:eastAsia="ko-KR"/>
        </w:rPr>
        <w:t>on groupcast</w:t>
      </w:r>
    </w:p>
    <w:p w14:paraId="6E9D6EE4" w14:textId="77777777" w:rsidR="0007648E" w:rsidRPr="0083667F"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83667F">
        <w:rPr>
          <w:rFonts w:ascii="Times New Roman" w:eastAsiaTheme="minorEastAsia" w:hAnsi="Times New Roman"/>
          <w:kern w:val="0"/>
          <w:sz w:val="20"/>
          <w:szCs w:val="20"/>
          <w:lang w:val="en-GB" w:eastAsia="ko-KR"/>
        </w:rPr>
        <w:t>No need of 1:</w:t>
      </w:r>
      <w:r>
        <w:rPr>
          <w:rFonts w:ascii="Times New Roman" w:eastAsiaTheme="minorEastAsia" w:hAnsi="Times New Roman"/>
          <w:kern w:val="0"/>
          <w:sz w:val="20"/>
          <w:szCs w:val="20"/>
          <w:lang w:val="en-GB" w:eastAsia="ko-KR"/>
        </w:rPr>
        <w:t>m</w:t>
      </w:r>
      <w:r w:rsidRPr="0083667F">
        <w:rPr>
          <w:rFonts w:ascii="Times New Roman" w:eastAsiaTheme="minorEastAsia" w:hAnsi="Times New Roman"/>
          <w:kern w:val="0"/>
          <w:sz w:val="20"/>
          <w:szCs w:val="20"/>
          <w:lang w:val="en-GB" w:eastAsia="ko-KR"/>
        </w:rPr>
        <w:t xml:space="preserve"> PC5 RRC connection establishment and RLM/RLF declaration among group members for groupcast. Need of RRC signaling in groupcast manner is to be discussed in WI phase.</w:t>
      </w:r>
    </w:p>
    <w:p w14:paraId="28B4029C" w14:textId="77777777" w:rsidR="0007648E" w:rsidRPr="0083667F"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83667F">
        <w:rPr>
          <w:rFonts w:ascii="Times New Roman" w:eastAsiaTheme="minorEastAsia" w:hAnsi="Times New Roman"/>
          <w:kern w:val="0"/>
          <w:sz w:val="20"/>
          <w:szCs w:val="20"/>
          <w:lang w:val="en-GB" w:eastAsia="ko-KR"/>
        </w:rPr>
        <w:t>No any groupcast-specific RLM design which is different from the unicast-specific RLM procedures to be considered, from RAN2 point of view.</w:t>
      </w:r>
    </w:p>
    <w:p w14:paraId="1CD4F629" w14:textId="77777777" w:rsidR="0007648E" w:rsidRPr="0083667F"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83667F">
        <w:rPr>
          <w:rFonts w:ascii="Times New Roman" w:eastAsiaTheme="minorEastAsia" w:hAnsi="Times New Roman"/>
          <w:kern w:val="0"/>
          <w:sz w:val="20"/>
          <w:szCs w:val="20"/>
          <w:lang w:val="en-GB" w:eastAsia="ko-KR"/>
        </w:rPr>
        <w:t>Any UEs configured to receive a group destination Layer 2 ID shall be allowed to receive the groupcast transmission, in regardless of whether it is within or out of the “minimum communication range”.</w:t>
      </w:r>
    </w:p>
    <w:p w14:paraId="30F4546B" w14:textId="77777777" w:rsidR="0007648E" w:rsidRPr="0083667F"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83667F">
        <w:rPr>
          <w:rFonts w:ascii="Times New Roman" w:eastAsiaTheme="minorEastAsia" w:hAnsi="Times New Roman"/>
          <w:kern w:val="0"/>
          <w:sz w:val="20"/>
          <w:szCs w:val="20"/>
          <w:lang w:val="en-GB" w:eastAsia="ko-KR"/>
        </w:rPr>
        <w:t>Handling of “minimum communication range” in AS layer control of QoS for unicast/groupcast (if needed) is to be discussed in WI phase.</w:t>
      </w:r>
    </w:p>
    <w:p w14:paraId="28575853"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83667F">
        <w:rPr>
          <w:rFonts w:ascii="Times New Roman" w:eastAsiaTheme="minorEastAsia" w:hAnsi="Times New Roman"/>
          <w:kern w:val="0"/>
          <w:sz w:val="20"/>
          <w:szCs w:val="20"/>
          <w:lang w:val="en-GB" w:eastAsia="ko-KR"/>
        </w:rPr>
        <w:t>RLC UM mode is used for groupcast. RLC AM mode for groupcast is not supported.</w:t>
      </w:r>
    </w:p>
    <w:p w14:paraId="39E43E9F" w14:textId="77777777" w:rsidR="0007648E" w:rsidRDefault="0007648E" w:rsidP="0007648E">
      <w:pPr>
        <w:pStyle w:val="afd"/>
        <w:ind w:leftChars="0" w:left="800"/>
        <w:rPr>
          <w:rFonts w:ascii="Times New Roman" w:eastAsiaTheme="minorEastAsia" w:hAnsi="Times New Roman"/>
          <w:kern w:val="0"/>
          <w:sz w:val="20"/>
          <w:szCs w:val="20"/>
          <w:lang w:val="en-GB" w:eastAsia="ko-KR"/>
        </w:rPr>
      </w:pPr>
    </w:p>
    <w:p w14:paraId="044324C5" w14:textId="77777777" w:rsidR="0007648E" w:rsidRPr="000928C3"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sidRPr="000928C3">
        <w:rPr>
          <w:rFonts w:ascii="Times New Roman" w:eastAsiaTheme="minorEastAsia" w:hAnsi="Times New Roman"/>
          <w:kern w:val="0"/>
          <w:sz w:val="20"/>
          <w:szCs w:val="20"/>
          <w:lang w:val="en-GB" w:eastAsia="ko-KR"/>
        </w:rPr>
        <w:t>RAN</w:t>
      </w:r>
      <w:r w:rsidRPr="000928C3">
        <w:rPr>
          <w:rFonts w:ascii="Times New Roman" w:eastAsiaTheme="minorEastAsia" w:hAnsi="Times New Roman" w:hint="eastAsia"/>
          <w:kern w:val="0"/>
          <w:sz w:val="20"/>
          <w:szCs w:val="20"/>
          <w:lang w:val="en-GB" w:eastAsia="ko-KR"/>
        </w:rPr>
        <w:t>2</w:t>
      </w:r>
      <w:r w:rsidRPr="000928C3">
        <w:rPr>
          <w:rFonts w:ascii="Times New Roman" w:eastAsiaTheme="minorEastAsia" w:hAnsi="Times New Roman"/>
          <w:kern w:val="0"/>
          <w:sz w:val="20"/>
          <w:szCs w:val="20"/>
          <w:lang w:val="en-GB" w:eastAsia="ko-KR"/>
        </w:rPr>
        <w:t xml:space="preserve"> </w:t>
      </w:r>
      <w:r w:rsidRPr="000928C3">
        <w:rPr>
          <w:rFonts w:ascii="Times New Roman" w:eastAsiaTheme="minorEastAsia" w:hAnsi="Times New Roman" w:hint="eastAsia"/>
          <w:kern w:val="0"/>
          <w:sz w:val="20"/>
          <w:szCs w:val="20"/>
          <w:lang w:val="en-GB" w:eastAsia="ko-KR"/>
        </w:rPr>
        <w:t>ask</w:t>
      </w:r>
      <w:r>
        <w:rPr>
          <w:rFonts w:ascii="Times New Roman" w:eastAsiaTheme="minorEastAsia" w:hAnsi="Times New Roman"/>
          <w:kern w:val="0"/>
          <w:sz w:val="20"/>
          <w:szCs w:val="20"/>
          <w:lang w:val="en-GB" w:eastAsia="ko-KR"/>
        </w:rPr>
        <w:t>ed</w:t>
      </w:r>
      <w:r w:rsidRPr="000928C3">
        <w:rPr>
          <w:rFonts w:ascii="Times New Roman" w:eastAsiaTheme="minorEastAsia" w:hAnsi="Times New Roman" w:hint="eastAsia"/>
          <w:kern w:val="0"/>
          <w:sz w:val="20"/>
          <w:szCs w:val="20"/>
          <w:lang w:val="en-GB" w:eastAsia="ko-KR"/>
        </w:rPr>
        <w:t xml:space="preserve"> SA2 </w:t>
      </w:r>
      <w:r w:rsidRPr="000928C3">
        <w:rPr>
          <w:rFonts w:ascii="Times New Roman" w:eastAsiaTheme="minorEastAsia" w:hAnsi="Times New Roman"/>
          <w:kern w:val="0"/>
          <w:sz w:val="20"/>
          <w:szCs w:val="20"/>
          <w:lang w:val="en-GB" w:eastAsia="ko-KR"/>
        </w:rPr>
        <w:t>to take above information into account</w:t>
      </w:r>
      <w:r w:rsidRPr="000928C3">
        <w:rPr>
          <w:rFonts w:ascii="Times New Roman" w:eastAsiaTheme="minorEastAsia" w:hAnsi="Times New Roman" w:hint="eastAsia"/>
          <w:kern w:val="0"/>
          <w:sz w:val="20"/>
          <w:szCs w:val="20"/>
          <w:lang w:val="en-GB" w:eastAsia="ko-KR"/>
        </w:rPr>
        <w:t>, and provide fee</w:t>
      </w:r>
      <w:r w:rsidRPr="000928C3">
        <w:rPr>
          <w:rFonts w:ascii="Times New Roman" w:eastAsiaTheme="minorEastAsia" w:hAnsi="Times New Roman"/>
          <w:kern w:val="0"/>
          <w:sz w:val="20"/>
          <w:szCs w:val="20"/>
          <w:lang w:val="en-GB" w:eastAsia="ko-KR"/>
        </w:rPr>
        <w:t>d</w:t>
      </w:r>
      <w:r w:rsidRPr="000928C3">
        <w:rPr>
          <w:rFonts w:ascii="Times New Roman" w:eastAsiaTheme="minorEastAsia" w:hAnsi="Times New Roman" w:hint="eastAsia"/>
          <w:kern w:val="0"/>
          <w:sz w:val="20"/>
          <w:szCs w:val="20"/>
          <w:lang w:val="en-GB" w:eastAsia="ko-KR"/>
        </w:rPr>
        <w:t xml:space="preserve">back </w:t>
      </w:r>
      <w:r w:rsidRPr="000928C3">
        <w:rPr>
          <w:rFonts w:ascii="Times New Roman" w:eastAsiaTheme="minorEastAsia" w:hAnsi="Times New Roman"/>
          <w:kern w:val="0"/>
          <w:sz w:val="20"/>
          <w:szCs w:val="20"/>
          <w:lang w:val="en-GB" w:eastAsia="ko-KR"/>
        </w:rPr>
        <w:t>on below questions</w:t>
      </w:r>
      <w:r w:rsidRPr="000928C3">
        <w:rPr>
          <w:rFonts w:ascii="Times New Roman" w:eastAsiaTheme="minorEastAsia" w:hAnsi="Times New Roman" w:hint="eastAsia"/>
          <w:kern w:val="0"/>
          <w:sz w:val="20"/>
          <w:szCs w:val="20"/>
          <w:lang w:val="en-GB" w:eastAsia="ko-KR"/>
        </w:rPr>
        <w:t>:</w:t>
      </w:r>
    </w:p>
    <w:p w14:paraId="1EE6463A" w14:textId="77777777" w:rsidR="0007648E" w:rsidRPr="000928C3"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0928C3">
        <w:rPr>
          <w:rFonts w:ascii="Times New Roman" w:eastAsiaTheme="minorEastAsia" w:hAnsi="Times New Roman"/>
          <w:kern w:val="0"/>
          <w:sz w:val="20"/>
          <w:szCs w:val="20"/>
          <w:lang w:val="en-GB" w:eastAsia="ko-KR"/>
        </w:rPr>
        <w:t>Whether per-flow QoS model or per-packet QoS model is finally selected for NR SL unicast, groupcast and broadcast respectively;</w:t>
      </w:r>
      <w:r w:rsidRPr="000928C3">
        <w:rPr>
          <w:rFonts w:ascii="Times New Roman" w:eastAsiaTheme="minorEastAsia" w:hAnsi="Times New Roman" w:hint="eastAsia"/>
          <w:kern w:val="0"/>
          <w:sz w:val="20"/>
          <w:szCs w:val="20"/>
          <w:lang w:val="en-GB" w:eastAsia="ko-KR"/>
        </w:rPr>
        <w:t xml:space="preserve"> </w:t>
      </w:r>
    </w:p>
    <w:p w14:paraId="0320DC71" w14:textId="77777777" w:rsidR="0007648E" w:rsidRPr="000928C3"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0928C3">
        <w:rPr>
          <w:rFonts w:ascii="Times New Roman" w:eastAsiaTheme="minorEastAsia" w:hAnsi="Times New Roman"/>
          <w:kern w:val="0"/>
          <w:sz w:val="20"/>
          <w:szCs w:val="20"/>
          <w:lang w:val="en-GB" w:eastAsia="ko-KR"/>
        </w:rPr>
        <w:t>Whether/How PC5 QoS parameters of V2X packets can be provided to the AS by the upper layers.</w:t>
      </w:r>
    </w:p>
    <w:p w14:paraId="1EB58576" w14:textId="77777777" w:rsidR="0007648E" w:rsidRPr="000928C3"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0928C3">
        <w:rPr>
          <w:rFonts w:ascii="Times New Roman" w:eastAsiaTheme="minorEastAsia" w:hAnsi="Times New Roman" w:hint="eastAsia"/>
          <w:kern w:val="0"/>
          <w:sz w:val="20"/>
          <w:szCs w:val="20"/>
          <w:lang w:val="en-GB" w:eastAsia="ko-KR"/>
        </w:rPr>
        <w:t xml:space="preserve">An LS was sent to </w:t>
      </w:r>
      <w:r w:rsidRPr="000928C3">
        <w:rPr>
          <w:rFonts w:ascii="Times New Roman" w:eastAsiaTheme="minorEastAsia" w:hAnsi="Times New Roman"/>
          <w:kern w:val="0"/>
          <w:sz w:val="20"/>
          <w:szCs w:val="20"/>
          <w:lang w:val="en-GB" w:eastAsia="ko-KR"/>
        </w:rPr>
        <w:t>SA2</w:t>
      </w:r>
      <w:r w:rsidRPr="000928C3">
        <w:rPr>
          <w:rFonts w:ascii="Times New Roman" w:eastAsiaTheme="minorEastAsia" w:hAnsi="Times New Roman" w:hint="eastAsia"/>
          <w:kern w:val="0"/>
          <w:sz w:val="20"/>
          <w:szCs w:val="20"/>
          <w:lang w:val="en-GB" w:eastAsia="ko-KR"/>
        </w:rPr>
        <w:t xml:space="preserve"> (</w:t>
      </w:r>
      <w:r w:rsidRPr="000928C3">
        <w:rPr>
          <w:rFonts w:ascii="Times New Roman" w:eastAsiaTheme="minorEastAsia" w:hAnsi="Times New Roman"/>
          <w:kern w:val="0"/>
          <w:sz w:val="20"/>
          <w:szCs w:val="20"/>
          <w:lang w:val="en-GB" w:eastAsia="ko-KR"/>
        </w:rPr>
        <w:t>R2-190249</w:t>
      </w:r>
      <w:r>
        <w:rPr>
          <w:rFonts w:ascii="Times New Roman" w:eastAsiaTheme="minorEastAsia" w:hAnsi="Times New Roman"/>
          <w:kern w:val="0"/>
          <w:sz w:val="20"/>
          <w:szCs w:val="20"/>
          <w:lang w:val="en-GB" w:eastAsia="ko-KR"/>
        </w:rPr>
        <w:t>4</w:t>
      </w:r>
      <w:r w:rsidRPr="000928C3">
        <w:rPr>
          <w:rFonts w:ascii="Times New Roman" w:eastAsiaTheme="minorEastAsia" w:hAnsi="Times New Roman"/>
          <w:kern w:val="0"/>
          <w:sz w:val="20"/>
          <w:szCs w:val="20"/>
          <w:lang w:val="en-GB" w:eastAsia="ko-KR"/>
        </w:rPr>
        <w:t>)</w:t>
      </w:r>
    </w:p>
    <w:p w14:paraId="34CDD25E" w14:textId="77777777" w:rsidR="0007648E" w:rsidRDefault="0007648E" w:rsidP="0007648E">
      <w:pPr>
        <w:pStyle w:val="afd"/>
        <w:ind w:leftChars="0" w:left="800"/>
        <w:rPr>
          <w:rFonts w:ascii="Times New Roman" w:eastAsiaTheme="minorEastAsia" w:hAnsi="Times New Roman"/>
          <w:kern w:val="0"/>
          <w:sz w:val="20"/>
          <w:szCs w:val="20"/>
          <w:lang w:val="en-GB" w:eastAsia="ko-KR"/>
        </w:rPr>
      </w:pPr>
    </w:p>
    <w:p w14:paraId="570C2A1A" w14:textId="77777777" w:rsidR="0007648E" w:rsidRPr="00164A4B" w:rsidRDefault="0007648E" w:rsidP="0007648E">
      <w:pPr>
        <w:rPr>
          <w:rFonts w:eastAsiaTheme="minorEastAsia"/>
          <w:lang w:eastAsia="ko-KR"/>
        </w:rPr>
      </w:pPr>
      <w:r>
        <w:rPr>
          <w:rFonts w:eastAsiaTheme="minorEastAsia" w:hint="eastAsia"/>
          <w:lang w:eastAsia="ko-KR"/>
        </w:rPr>
        <w:t xml:space="preserve">For </w:t>
      </w:r>
      <w:r>
        <w:rPr>
          <w:rFonts w:eastAsiaTheme="minorEastAsia"/>
          <w:lang w:eastAsia="ko-KR"/>
        </w:rPr>
        <w:t>Resource allocation/configuration</w:t>
      </w:r>
      <w:r>
        <w:rPr>
          <w:rFonts w:eastAsiaTheme="minorEastAsia" w:hint="eastAsia"/>
          <w:lang w:eastAsia="ko-KR"/>
        </w:rPr>
        <w:t xml:space="preserve">, </w:t>
      </w:r>
      <w:r w:rsidRPr="003360E1">
        <w:rPr>
          <w:rFonts w:eastAsiaTheme="minorEastAsia"/>
          <w:lang w:eastAsia="ko-KR"/>
        </w:rPr>
        <w:t>RAN</w:t>
      </w:r>
      <w:r>
        <w:rPr>
          <w:rFonts w:eastAsiaTheme="minorEastAsia"/>
          <w:lang w:eastAsia="ko-KR"/>
        </w:rPr>
        <w:t>2</w:t>
      </w:r>
      <w:r w:rsidRPr="003360E1">
        <w:rPr>
          <w:rFonts w:eastAsiaTheme="minorEastAsia"/>
          <w:lang w:eastAsia="ko-KR"/>
        </w:rPr>
        <w:t xml:space="preserve"> made the following agreements:</w:t>
      </w:r>
    </w:p>
    <w:p w14:paraId="08B80C01" w14:textId="77777777" w:rsidR="0007648E" w:rsidRDefault="0007648E" w:rsidP="0007648E">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w:t>
      </w:r>
      <w:r>
        <w:rPr>
          <w:rFonts w:ascii="Times New Roman" w:eastAsiaTheme="minorEastAsia" w:hAnsi="Times New Roman"/>
          <w:kern w:val="0"/>
          <w:sz w:val="20"/>
          <w:szCs w:val="20"/>
          <w:lang w:val="en-GB" w:eastAsia="ko-KR"/>
        </w:rPr>
        <w:t>on NR Sidelink Mode 1</w:t>
      </w:r>
    </w:p>
    <w:p w14:paraId="17B12CB3" w14:textId="77777777" w:rsidR="0007648E" w:rsidRPr="00463FE5"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463FE5">
        <w:rPr>
          <w:rFonts w:ascii="Times New Roman" w:eastAsiaTheme="minorEastAsia" w:hAnsi="Times New Roman"/>
          <w:kern w:val="0"/>
          <w:sz w:val="20"/>
          <w:szCs w:val="20"/>
          <w:lang w:val="en-GB" w:eastAsia="ko-KR"/>
        </w:rPr>
        <w:t>Separate SR resources and configurations are supported for UL and SL in NR Sidelink Mode 1.</w:t>
      </w:r>
    </w:p>
    <w:p w14:paraId="030C9A8F" w14:textId="77777777" w:rsidR="0007648E" w:rsidRPr="00463FE5"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463FE5">
        <w:rPr>
          <w:rFonts w:ascii="Times New Roman" w:eastAsiaTheme="minorEastAsia" w:hAnsi="Times New Roman"/>
          <w:kern w:val="0"/>
          <w:sz w:val="20"/>
          <w:szCs w:val="20"/>
          <w:lang w:val="en-GB" w:eastAsia="ko-KR"/>
        </w:rPr>
        <w:t>Multiple SR resources and configurations are supported for different SL logical channels in NR Sidelink Mode 1.</w:t>
      </w:r>
    </w:p>
    <w:p w14:paraId="15921706" w14:textId="77777777" w:rsidR="0007648E" w:rsidRPr="00463FE5"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463FE5">
        <w:rPr>
          <w:rFonts w:ascii="Times New Roman" w:eastAsiaTheme="minorEastAsia" w:hAnsi="Times New Roman"/>
          <w:kern w:val="0"/>
          <w:sz w:val="20"/>
          <w:szCs w:val="20"/>
          <w:lang w:val="en-GB" w:eastAsia="ko-KR"/>
        </w:rPr>
        <w:t>At least Destination information, LCG information and Buffer Size are included in Sidelink BSR MAC Control Element for NR Sidelink Mode 1.</w:t>
      </w:r>
    </w:p>
    <w:p w14:paraId="21CD46C3"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providing resource pool</w:t>
      </w:r>
    </w:p>
    <w:p w14:paraId="04A2B6AD" w14:textId="77777777" w:rsidR="0007648E" w:rsidRPr="00F66B14"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F66B14">
        <w:rPr>
          <w:rFonts w:ascii="Times New Roman" w:eastAsiaTheme="minorEastAsia" w:hAnsi="Times New Roman"/>
          <w:kern w:val="0"/>
          <w:sz w:val="20"/>
          <w:szCs w:val="20"/>
          <w:lang w:val="en-GB" w:eastAsia="ko-KR"/>
        </w:rPr>
        <w:lastRenderedPageBreak/>
        <w:t>The network can provide a pool of resources in which UE autonomously selects sidelink grant for ‘sidelink unicast/groupcast/broadcast’ via broadcast system information.</w:t>
      </w:r>
    </w:p>
    <w:p w14:paraId="7146CB95" w14:textId="77777777" w:rsidR="0007648E" w:rsidRPr="00F66B14"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F66B14">
        <w:rPr>
          <w:rFonts w:ascii="Times New Roman" w:eastAsiaTheme="minorEastAsia" w:hAnsi="Times New Roman"/>
          <w:kern w:val="0"/>
          <w:sz w:val="20"/>
          <w:szCs w:val="20"/>
          <w:lang w:val="en-GB" w:eastAsia="ko-KR"/>
        </w:rPr>
        <w:t>The network can provide a pool of resources in which UE autonomously selects sidelink grant for ‘sidelink unicast/groupcast/broadcast’ via dedicated signaling.</w:t>
      </w:r>
    </w:p>
    <w:p w14:paraId="5E7F79C3"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24337C">
        <w:rPr>
          <w:rFonts w:ascii="Times New Roman" w:eastAsiaTheme="minorEastAsia" w:hAnsi="Times New Roman"/>
          <w:kern w:val="0"/>
          <w:sz w:val="20"/>
          <w:szCs w:val="20"/>
          <w:lang w:val="en-GB" w:eastAsia="ko-KR"/>
        </w:rPr>
        <w:t>RAN2 supports mode-2 resource configuration for a given validity area where the UE(s) does not need to acquire a new mode-2 resource configuration while moving in the validity area, as least when this configuration is provided by SIB (e.g. to reuse valid area of NR SIB).</w:t>
      </w:r>
    </w:p>
    <w:p w14:paraId="5B6F1EFB"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General agreement</w:t>
      </w:r>
    </w:p>
    <w:p w14:paraId="510467A9" w14:textId="7515E6E2"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24337C">
        <w:rPr>
          <w:rFonts w:ascii="Times New Roman" w:eastAsiaTheme="minorEastAsia" w:hAnsi="Times New Roman"/>
          <w:kern w:val="0"/>
          <w:sz w:val="20"/>
          <w:szCs w:val="20"/>
          <w:lang w:val="en-GB" w:eastAsia="ko-KR"/>
        </w:rPr>
        <w:t>Confirm that UE may be configured to perform both network controlled sidelink transmission and UE au</w:t>
      </w:r>
      <w:r w:rsidR="00722BFC">
        <w:rPr>
          <w:rFonts w:ascii="Times New Roman" w:eastAsiaTheme="minorEastAsia" w:hAnsi="Times New Roman"/>
          <w:kern w:val="0"/>
          <w:sz w:val="20"/>
          <w:szCs w:val="20"/>
          <w:lang w:val="en-GB" w:eastAsia="ko-KR"/>
        </w:rPr>
        <w:t>tonomous sidelink transmission.</w:t>
      </w:r>
    </w:p>
    <w:p w14:paraId="5B77C10F" w14:textId="77777777" w:rsidR="0007648E" w:rsidRDefault="0007648E" w:rsidP="0007648E">
      <w:pPr>
        <w:pStyle w:val="afd"/>
        <w:ind w:leftChars="0" w:left="800"/>
        <w:rPr>
          <w:rFonts w:ascii="Times New Roman" w:eastAsiaTheme="minorEastAsia" w:hAnsi="Times New Roman"/>
          <w:kern w:val="0"/>
          <w:sz w:val="20"/>
          <w:szCs w:val="20"/>
          <w:lang w:val="en-GB" w:eastAsia="ko-KR"/>
        </w:rPr>
      </w:pPr>
    </w:p>
    <w:p w14:paraId="1C363983" w14:textId="77777777" w:rsidR="0007648E" w:rsidRPr="0024337C" w:rsidRDefault="0007648E" w:rsidP="0007648E">
      <w:pPr>
        <w:rPr>
          <w:rFonts w:eastAsiaTheme="minorEastAsia"/>
          <w:lang w:eastAsia="ko-KR"/>
        </w:rPr>
      </w:pPr>
      <w:r w:rsidRPr="0024337C">
        <w:rPr>
          <w:rFonts w:eastAsiaTheme="minorEastAsia" w:hint="eastAsia"/>
          <w:lang w:eastAsia="ko-KR"/>
        </w:rPr>
        <w:t xml:space="preserve">For </w:t>
      </w:r>
      <w:r>
        <w:rPr>
          <w:rFonts w:eastAsiaTheme="minorEastAsia"/>
          <w:lang w:eastAsia="ko-KR"/>
        </w:rPr>
        <w:t>RAT</w:t>
      </w:r>
      <w:r w:rsidRPr="0024337C">
        <w:rPr>
          <w:rFonts w:eastAsiaTheme="minorEastAsia"/>
          <w:lang w:eastAsia="ko-KR"/>
        </w:rPr>
        <w:t>/</w:t>
      </w:r>
      <w:r>
        <w:rPr>
          <w:rFonts w:eastAsiaTheme="minorEastAsia"/>
          <w:lang w:eastAsia="ko-KR"/>
        </w:rPr>
        <w:t>Interface selection</w:t>
      </w:r>
      <w:r w:rsidRPr="0024337C">
        <w:rPr>
          <w:rFonts w:eastAsiaTheme="minorEastAsia" w:hint="eastAsia"/>
          <w:lang w:eastAsia="ko-KR"/>
        </w:rPr>
        <w:t xml:space="preserve">, </w:t>
      </w:r>
      <w:r w:rsidRPr="0024337C">
        <w:rPr>
          <w:rFonts w:eastAsiaTheme="minorEastAsia"/>
          <w:lang w:eastAsia="ko-KR"/>
        </w:rPr>
        <w:t>RAN2 made the following agreements:</w:t>
      </w:r>
    </w:p>
    <w:p w14:paraId="674920FE"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on RAT/interface selection</w:t>
      </w:r>
    </w:p>
    <w:p w14:paraId="7B839845" w14:textId="77777777" w:rsidR="0007648E" w:rsidRPr="0024337C"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24337C">
        <w:rPr>
          <w:rFonts w:ascii="Times New Roman" w:eastAsiaTheme="minorEastAsia" w:hAnsi="Times New Roman"/>
          <w:kern w:val="0"/>
          <w:sz w:val="20"/>
          <w:szCs w:val="20"/>
          <w:lang w:val="en-GB" w:eastAsia="ko-KR"/>
        </w:rPr>
        <w:t>The access stratum is not provided with a mapping between V2X services and related radio interfaces.</w:t>
      </w:r>
    </w:p>
    <w:p w14:paraId="027593C5" w14:textId="77777777" w:rsidR="0007648E" w:rsidRPr="0024337C"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24337C">
        <w:rPr>
          <w:rFonts w:ascii="Times New Roman" w:eastAsiaTheme="minorEastAsia" w:hAnsi="Times New Roman"/>
          <w:kern w:val="0"/>
          <w:sz w:val="20"/>
          <w:szCs w:val="20"/>
          <w:lang w:val="en-GB" w:eastAsia="ko-KR"/>
        </w:rPr>
        <w:t>Irrespective of the UE coverage status and RRC status, the UE access stratum signals to UE upper layers the Uu/PC5 availability information, and UE upper layer selects the radio interface.</w:t>
      </w:r>
    </w:p>
    <w:p w14:paraId="73B2940D" w14:textId="77777777" w:rsidR="0007648E" w:rsidRPr="0024337C"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24337C">
        <w:rPr>
          <w:rFonts w:ascii="Times New Roman" w:eastAsiaTheme="minorEastAsia" w:hAnsi="Times New Roman"/>
          <w:kern w:val="0"/>
          <w:sz w:val="20"/>
          <w:szCs w:val="20"/>
          <w:lang w:val="en-GB" w:eastAsia="ko-KR"/>
        </w:rPr>
        <w:t>Agrees on the need of the criteria for UE access stratum to determine the availability/unavailability of Uu interface for V2X communication.</w:t>
      </w:r>
    </w:p>
    <w:p w14:paraId="24E6AC5D" w14:textId="77777777" w:rsidR="0007648E" w:rsidRPr="0024337C"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24337C">
        <w:rPr>
          <w:rFonts w:ascii="Times New Roman" w:eastAsiaTheme="minorEastAsia" w:hAnsi="Times New Roman"/>
          <w:kern w:val="0"/>
          <w:sz w:val="20"/>
          <w:szCs w:val="20"/>
          <w:lang w:val="en-GB" w:eastAsia="ko-KR"/>
        </w:rPr>
        <w:t>The UE in-coverage/out-of-coverage status is used as baseline to determine the availability/unavailability of the Uu radio interface. Need of others may be discussed in WI.</w:t>
      </w:r>
    </w:p>
    <w:p w14:paraId="406F3D15" w14:textId="77777777" w:rsidR="0007648E" w:rsidRPr="0024337C"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24337C">
        <w:rPr>
          <w:rFonts w:ascii="Times New Roman" w:eastAsiaTheme="minorEastAsia" w:hAnsi="Times New Roman"/>
          <w:kern w:val="0"/>
          <w:sz w:val="20"/>
          <w:szCs w:val="20"/>
          <w:lang w:val="en-GB" w:eastAsia="ko-KR"/>
        </w:rPr>
        <w:t>We will specify the criteria but we will not specify exactly when the Uu availability/unavailability is signaled from UE access stratum to UE upper layer.</w:t>
      </w:r>
    </w:p>
    <w:p w14:paraId="06872B8B" w14:textId="77777777" w:rsidR="0007648E" w:rsidRPr="0024337C"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24337C">
        <w:rPr>
          <w:rFonts w:ascii="Times New Roman" w:eastAsiaTheme="minorEastAsia" w:hAnsi="Times New Roman"/>
          <w:kern w:val="0"/>
          <w:sz w:val="20"/>
          <w:szCs w:val="20"/>
          <w:lang w:val="en-GB" w:eastAsia="ko-KR"/>
        </w:rPr>
        <w:t>Agrees there is no need to specify what UE access stratum should signal to UE upper layer related to Uu interface availability/unavailability.</w:t>
      </w:r>
    </w:p>
    <w:p w14:paraId="0A9E2FF8"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24337C">
        <w:rPr>
          <w:rFonts w:ascii="Times New Roman" w:eastAsiaTheme="minorEastAsia" w:hAnsi="Times New Roman"/>
          <w:kern w:val="0"/>
          <w:sz w:val="20"/>
          <w:szCs w:val="20"/>
          <w:lang w:val="en-GB" w:eastAsia="ko-KR"/>
        </w:rPr>
        <w:t>The need to specify the criteria for UE access stratum to determine the availability/unavailability of PC5 interf</w:t>
      </w:r>
      <w:r>
        <w:rPr>
          <w:rFonts w:ascii="Times New Roman" w:eastAsiaTheme="minorEastAsia" w:hAnsi="Times New Roman"/>
          <w:kern w:val="0"/>
          <w:sz w:val="20"/>
          <w:szCs w:val="20"/>
          <w:lang w:val="en-GB" w:eastAsia="ko-KR"/>
        </w:rPr>
        <w:t>ace may be discussed in WI.</w:t>
      </w:r>
    </w:p>
    <w:p w14:paraId="71A2E09B"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RAN2 requests to SA2 to take the above agreements into account for upper layers design and provide feedback if there is any concern.</w:t>
      </w:r>
    </w:p>
    <w:p w14:paraId="108F9E43" w14:textId="77777777" w:rsidR="0007648E"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An LS was went to SA2 (R2-1902505)</w:t>
      </w:r>
    </w:p>
    <w:p w14:paraId="70B71EDE" w14:textId="77777777" w:rsidR="0007648E" w:rsidRPr="00F171C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F171CE">
        <w:rPr>
          <w:rFonts w:ascii="Times New Roman" w:eastAsiaTheme="minorEastAsia" w:hAnsi="Times New Roman"/>
          <w:kern w:val="0"/>
          <w:sz w:val="20"/>
          <w:szCs w:val="20"/>
          <w:lang w:val="en-GB" w:eastAsia="ko-KR"/>
        </w:rPr>
        <w:t xml:space="preserve">RAN2 </w:t>
      </w:r>
      <w:r>
        <w:rPr>
          <w:rFonts w:ascii="Times New Roman" w:eastAsiaTheme="minorEastAsia" w:hAnsi="Times New Roman"/>
          <w:kern w:val="0"/>
          <w:sz w:val="20"/>
          <w:szCs w:val="20"/>
          <w:lang w:val="en-GB" w:eastAsia="ko-KR"/>
        </w:rPr>
        <w:t xml:space="preserve">informed SA2 that </w:t>
      </w:r>
      <w:r w:rsidRPr="00E83AF9">
        <w:rPr>
          <w:rFonts w:ascii="Times New Roman" w:eastAsiaTheme="minorEastAsia" w:hAnsi="Times New Roman" w:hint="eastAsia"/>
          <w:kern w:val="0"/>
          <w:sz w:val="20"/>
          <w:szCs w:val="20"/>
          <w:lang w:val="en-GB" w:eastAsia="ko-KR"/>
        </w:rPr>
        <w:t>the concurrent use of multiple PC5 RATs in the same area</w:t>
      </w:r>
      <w:r w:rsidRPr="00E83AF9">
        <w:rPr>
          <w:rFonts w:ascii="Times New Roman" w:eastAsiaTheme="minorEastAsia" w:hAnsi="Times New Roman"/>
          <w:kern w:val="0"/>
          <w:sz w:val="20"/>
          <w:szCs w:val="20"/>
          <w:lang w:val="en-GB" w:eastAsia="ko-KR"/>
        </w:rPr>
        <w:t xml:space="preserve"> is feasible from RAN2 perspective.</w:t>
      </w:r>
      <w:r>
        <w:rPr>
          <w:rFonts w:ascii="Times New Roman" w:eastAsiaTheme="minorEastAsia" w:hAnsi="Times New Roman"/>
          <w:kern w:val="0"/>
          <w:sz w:val="20"/>
          <w:szCs w:val="20"/>
          <w:lang w:val="en-GB" w:eastAsia="ko-KR"/>
        </w:rPr>
        <w:t xml:space="preserve"> In addition, RAN2 indicated that </w:t>
      </w:r>
      <w:r w:rsidRPr="00E83AF9">
        <w:rPr>
          <w:rFonts w:ascii="Times New Roman" w:eastAsiaTheme="minorEastAsia" w:hAnsi="Times New Roman"/>
          <w:kern w:val="0"/>
          <w:sz w:val="20"/>
          <w:szCs w:val="20"/>
          <w:lang w:val="en-GB" w:eastAsia="ko-KR"/>
        </w:rPr>
        <w:t>RAN2 will further discuss whether/what assistance information needs to be provided to the upper layer for RAT selection.</w:t>
      </w:r>
    </w:p>
    <w:p w14:paraId="3C282322" w14:textId="77777777" w:rsidR="0007648E"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sidRPr="00F171CE">
        <w:rPr>
          <w:rFonts w:ascii="Times New Roman" w:eastAsiaTheme="minorEastAsia" w:hAnsi="Times New Roman" w:hint="eastAsia"/>
          <w:kern w:val="0"/>
          <w:sz w:val="20"/>
          <w:szCs w:val="20"/>
          <w:lang w:val="en-GB" w:eastAsia="ko-KR"/>
        </w:rPr>
        <w:t xml:space="preserve">An LS was sent to </w:t>
      </w:r>
      <w:r>
        <w:rPr>
          <w:rFonts w:ascii="Times New Roman" w:eastAsiaTheme="minorEastAsia" w:hAnsi="Times New Roman"/>
          <w:kern w:val="0"/>
          <w:sz w:val="20"/>
          <w:szCs w:val="20"/>
          <w:lang w:val="en-GB" w:eastAsia="ko-KR"/>
        </w:rPr>
        <w:t>SA2</w:t>
      </w:r>
      <w:r w:rsidRPr="00F171CE">
        <w:rPr>
          <w:rFonts w:ascii="Times New Roman" w:eastAsiaTheme="minorEastAsia" w:hAnsi="Times New Roman" w:hint="eastAsia"/>
          <w:kern w:val="0"/>
          <w:sz w:val="20"/>
          <w:szCs w:val="20"/>
          <w:lang w:val="en-GB" w:eastAsia="ko-KR"/>
        </w:rPr>
        <w:t xml:space="preserve"> (</w:t>
      </w:r>
      <w:r w:rsidRPr="00F171CE">
        <w:rPr>
          <w:rFonts w:ascii="Times New Roman" w:eastAsiaTheme="minorEastAsia" w:hAnsi="Times New Roman"/>
          <w:kern w:val="0"/>
          <w:sz w:val="20"/>
          <w:szCs w:val="20"/>
          <w:lang w:val="en-GB" w:eastAsia="ko-KR"/>
        </w:rPr>
        <w:t>R2-190</w:t>
      </w:r>
      <w:r>
        <w:rPr>
          <w:rFonts w:ascii="Times New Roman" w:eastAsiaTheme="minorEastAsia" w:hAnsi="Times New Roman"/>
          <w:kern w:val="0"/>
          <w:sz w:val="20"/>
          <w:szCs w:val="20"/>
          <w:lang w:val="en-GB" w:eastAsia="ko-KR"/>
        </w:rPr>
        <w:t>2498</w:t>
      </w:r>
      <w:r w:rsidRPr="00F171CE">
        <w:rPr>
          <w:rFonts w:ascii="Times New Roman" w:eastAsiaTheme="minorEastAsia" w:hAnsi="Times New Roman"/>
          <w:kern w:val="0"/>
          <w:sz w:val="20"/>
          <w:szCs w:val="20"/>
          <w:lang w:val="en-GB" w:eastAsia="ko-KR"/>
        </w:rPr>
        <w:t>)</w:t>
      </w:r>
    </w:p>
    <w:p w14:paraId="6D5829C1" w14:textId="77777777" w:rsidR="0007648E" w:rsidRDefault="0007648E" w:rsidP="0007648E">
      <w:pPr>
        <w:rPr>
          <w:rFonts w:eastAsiaTheme="minorEastAsia"/>
          <w:lang w:eastAsia="ko-KR"/>
        </w:rPr>
      </w:pPr>
    </w:p>
    <w:p w14:paraId="6A46C819" w14:textId="77777777" w:rsidR="0007648E" w:rsidRPr="0024337C" w:rsidRDefault="0007648E" w:rsidP="0007648E">
      <w:pPr>
        <w:rPr>
          <w:rFonts w:eastAsiaTheme="minorEastAsia"/>
          <w:lang w:eastAsia="ko-KR"/>
        </w:rPr>
      </w:pPr>
      <w:r w:rsidRPr="0024337C">
        <w:rPr>
          <w:rFonts w:eastAsiaTheme="minorEastAsia" w:hint="eastAsia"/>
          <w:lang w:eastAsia="ko-KR"/>
        </w:rPr>
        <w:t xml:space="preserve">For </w:t>
      </w:r>
      <w:r>
        <w:rPr>
          <w:rFonts w:eastAsiaTheme="minorEastAsia"/>
          <w:lang w:eastAsia="ko-KR"/>
        </w:rPr>
        <w:t>QoS management</w:t>
      </w:r>
      <w:r w:rsidRPr="0024337C">
        <w:rPr>
          <w:rFonts w:eastAsiaTheme="minorEastAsia" w:hint="eastAsia"/>
          <w:lang w:eastAsia="ko-KR"/>
        </w:rPr>
        <w:t xml:space="preserve">, </w:t>
      </w:r>
      <w:r w:rsidRPr="0024337C">
        <w:rPr>
          <w:rFonts w:eastAsiaTheme="minorEastAsia"/>
          <w:lang w:eastAsia="ko-KR"/>
        </w:rPr>
        <w:t>RAN2 made the following agreements:</w:t>
      </w:r>
    </w:p>
    <w:p w14:paraId="38775201"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w:t>
      </w:r>
      <w:r>
        <w:rPr>
          <w:rFonts w:ascii="Times New Roman" w:eastAsiaTheme="minorEastAsia" w:hAnsi="Times New Roman"/>
          <w:kern w:val="0"/>
          <w:sz w:val="20"/>
          <w:szCs w:val="20"/>
          <w:lang w:val="en-GB" w:eastAsia="ko-KR"/>
        </w:rPr>
        <w:t xml:space="preserve"> on QoS metrics </w:t>
      </w:r>
    </w:p>
    <w:p w14:paraId="5491D1EB"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From the AS perspective, data rate requirements need to be further supported for NR SL, besides QoS metrics (i.e. priority, latency and reliability) as well as minimum required communication range concluded by RAN1.</w:t>
      </w:r>
    </w:p>
    <w:p w14:paraId="792F113D"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QoS para</w:t>
      </w:r>
      <w:r>
        <w:rPr>
          <w:rFonts w:ascii="Times New Roman" w:eastAsiaTheme="minorEastAsia" w:hAnsi="Times New Roman"/>
          <w:kern w:val="0"/>
          <w:sz w:val="20"/>
          <w:szCs w:val="20"/>
          <w:lang w:val="en-GB" w:eastAsia="ko-KR"/>
        </w:rPr>
        <w:t>meters</w:t>
      </w:r>
    </w:p>
    <w:p w14:paraId="1DB54E71" w14:textId="77777777" w:rsidR="0007648E" w:rsidRPr="00125EE2"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From RAN2 perspective, PQI defined by SA2 for NR SL is feasible. Final decision on whether/how other QoS parameters are defined in addition to PQI is up to SA2.</w:t>
      </w:r>
    </w:p>
    <w:p w14:paraId="4F8F1380"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For NR SL unicast, groupcast and broadcast, specific PC5 QoS parameters (e.g. PQI, etc) of V2X packets need to be instructed by the upper layers to the AS.</w:t>
      </w:r>
    </w:p>
    <w:p w14:paraId="3EEBF628"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w:t>
      </w:r>
      <w:r>
        <w:rPr>
          <w:rFonts w:ascii="Times New Roman" w:eastAsiaTheme="minorEastAsia" w:hAnsi="Times New Roman"/>
          <w:kern w:val="0"/>
          <w:sz w:val="20"/>
          <w:szCs w:val="20"/>
          <w:lang w:val="en-GB" w:eastAsia="ko-KR"/>
        </w:rPr>
        <w:t xml:space="preserve"> SLRB configuration and QoS model</w:t>
      </w:r>
    </w:p>
    <w:p w14:paraId="7D4F4281" w14:textId="77777777" w:rsidR="0007648E" w:rsidRPr="00125EE2"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From RAN2 perspective, per-flow QoS model is preferred for NR SL unicast.</w:t>
      </w:r>
    </w:p>
    <w:p w14:paraId="64B7573B" w14:textId="77777777" w:rsidR="0007648E" w:rsidRPr="00125EE2"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The mapping between PC5 QoS flows and SLRBs is at least gNB/ng-eNB configured or pre-configured. RAN2 to further decide in which case(s) gNB/ng-eNB configuration and pre-configuration are applied respectively in WI.</w:t>
      </w:r>
    </w:p>
    <w:p w14:paraId="689A62C0"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Adopt the procedures in Option b and e (corresponding to Option 2 and 5 in Appendix respectively) for NR SL unicast.</w:t>
      </w:r>
    </w:p>
    <w:p w14:paraId="05CB444F" w14:textId="77777777" w:rsidR="0007648E"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Option b: </w:t>
      </w:r>
      <w:r w:rsidRPr="0062750A">
        <w:rPr>
          <w:rFonts w:ascii="Times New Roman" w:eastAsiaTheme="minorEastAsia" w:hAnsi="Times New Roman" w:hint="eastAsia"/>
          <w:kern w:val="0"/>
          <w:sz w:val="20"/>
          <w:szCs w:val="20"/>
          <w:lang w:val="en-GB" w:eastAsia="ko-KR"/>
        </w:rPr>
        <w:t>per-flow QoS with NW-configured SLRB</w:t>
      </w:r>
    </w:p>
    <w:p w14:paraId="62083508" w14:textId="77777777" w:rsidR="0007648E" w:rsidRPr="00125EE2"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Option e: </w:t>
      </w:r>
      <w:r w:rsidRPr="0062750A">
        <w:rPr>
          <w:rFonts w:ascii="Times New Roman" w:eastAsiaTheme="minorEastAsia" w:hAnsi="Times New Roman" w:hint="eastAsia"/>
          <w:kern w:val="0"/>
          <w:sz w:val="20"/>
          <w:szCs w:val="20"/>
          <w:lang w:val="en-GB" w:eastAsia="ko-KR"/>
        </w:rPr>
        <w:t>per-flow QoS with pre-configured SLRB</w:t>
      </w:r>
    </w:p>
    <w:p w14:paraId="6FE765CB" w14:textId="77777777" w:rsidR="0007648E" w:rsidRPr="00125EE2"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For V2X transmission in SL gouprcast or SL broadcast, SLRB configurations are NW configured or pre-configured. The configuration of each SLRB may include only transmission related parameters which do not need to be known by the peer UEs.</w:t>
      </w:r>
    </w:p>
    <w:p w14:paraId="1B39208C" w14:textId="77777777" w:rsidR="0007648E" w:rsidRPr="00125EE2"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RAN2 agrees that from RAN2 perspective, per-packet QoS model is preferred for NR SL broadcast. Also RAN2 prefers to apply per-packet QoS based model for SL groupcast.</w:t>
      </w:r>
    </w:p>
    <w:p w14:paraId="79A261D0" w14:textId="77777777" w:rsidR="0007648E" w:rsidRPr="00125EE2"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For per-packet QoS model, the mapping between PC5 QoS profiles (i.e. specific PC5 QoS parameters) and SLRBs is gNB/ng-eNB configured or pre-configured.</w:t>
      </w:r>
    </w:p>
    <w:p w14:paraId="658F694A" w14:textId="77777777" w:rsidR="0007648E"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Adopt the procedures in Option a, c and d (corresponding to Option 1, 3 and 4 in Appendix respectively) for NR SL broadcast. RAN2 to further decide in which case(s) gNB/ng-eNB configuration and pre-configuration are applied respectively in WI.</w:t>
      </w:r>
      <w:r>
        <w:rPr>
          <w:rFonts w:ascii="Times New Roman" w:eastAsiaTheme="minorEastAsia" w:hAnsi="Times New Roman" w:hint="eastAsia"/>
          <w:kern w:val="0"/>
          <w:sz w:val="20"/>
          <w:szCs w:val="20"/>
          <w:lang w:val="en-GB" w:eastAsia="ko-KR"/>
        </w:rPr>
        <w:t xml:space="preserve"> </w:t>
      </w:r>
    </w:p>
    <w:p w14:paraId="49C7181F" w14:textId="77777777" w:rsidR="0007648E"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Option a: </w:t>
      </w:r>
      <w:r w:rsidRPr="0062750A">
        <w:rPr>
          <w:rFonts w:ascii="Times New Roman" w:eastAsiaTheme="minorEastAsia" w:hAnsi="Times New Roman" w:hint="eastAsia"/>
          <w:kern w:val="0"/>
          <w:sz w:val="20"/>
          <w:szCs w:val="20"/>
          <w:lang w:val="en-GB" w:eastAsia="ko-KR"/>
        </w:rPr>
        <w:t>per-packet QoS with NW-configured SLRB</w:t>
      </w:r>
    </w:p>
    <w:p w14:paraId="75F527BD" w14:textId="77777777" w:rsidR="0007648E" w:rsidRDefault="0007648E" w:rsidP="0007648E">
      <w:pPr>
        <w:pStyle w:val="afd"/>
        <w:numPr>
          <w:ilvl w:val="2"/>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Option c: </w:t>
      </w:r>
      <w:r w:rsidRPr="0062750A">
        <w:rPr>
          <w:rFonts w:ascii="Times New Roman" w:eastAsiaTheme="minorEastAsia" w:hAnsi="Times New Roman" w:hint="eastAsia"/>
          <w:kern w:val="0"/>
          <w:sz w:val="20"/>
          <w:szCs w:val="20"/>
          <w:lang w:val="en-GB" w:eastAsia="ko-KR"/>
        </w:rPr>
        <w:t>per-packet QoS with NW-configured SLRB</w:t>
      </w:r>
    </w:p>
    <w:p w14:paraId="59026CA1"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SLRB configuration</w:t>
      </w:r>
    </w:p>
    <w:p w14:paraId="4D0E36C7" w14:textId="77777777" w:rsidR="0007648E" w:rsidRPr="00125EE2"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lastRenderedPageBreak/>
        <w:t>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3558456A"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For NR SL unicast, some SLRB configurations need to be informed by the one UE to the peer UE in SL, including at least SN length, RLC mode (related to also Q9) and PC5 QoS profile associated with each SLRB. Other SLRB related parameters are not excluded.</w:t>
      </w:r>
    </w:p>
    <w:p w14:paraId="166BB42C"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 on supporting SDAP layer</w:t>
      </w:r>
    </w:p>
    <w:p w14:paraId="3CEBCC75"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SDAP layer is needed at least for NR SL unicast, performing PC5 QoS flow to SLRB mapping. SDAP layer is not needed for per-packet QoS model, e.g. broadcast.</w:t>
      </w:r>
    </w:p>
    <w:p w14:paraId="3D0F817E"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 on supporting RLC AM</w:t>
      </w:r>
    </w:p>
    <w:p w14:paraId="16E78236"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sidRPr="00125EE2">
        <w:rPr>
          <w:rFonts w:ascii="Times New Roman" w:eastAsiaTheme="minorEastAsia" w:hAnsi="Times New Roman"/>
          <w:kern w:val="0"/>
          <w:sz w:val="20"/>
          <w:szCs w:val="20"/>
          <w:lang w:val="en-GB" w:eastAsia="ko-KR"/>
        </w:rPr>
        <w:t>RLC AM is supported for NR SL unicast.</w:t>
      </w:r>
    </w:p>
    <w:p w14:paraId="4A7B1760" w14:textId="77777777" w:rsidR="0007648E" w:rsidRDefault="0007648E" w:rsidP="0007648E">
      <w:pPr>
        <w:pStyle w:val="afd"/>
        <w:numPr>
          <w:ilvl w:val="0"/>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 on admission control</w:t>
      </w:r>
    </w:p>
    <w:p w14:paraId="6F3C9BD5" w14:textId="77777777" w:rsidR="0007648E" w:rsidRDefault="0007648E" w:rsidP="0007648E">
      <w:pPr>
        <w:pStyle w:val="afd"/>
        <w:numPr>
          <w:ilvl w:val="1"/>
          <w:numId w:val="22"/>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Need of admission control in NR SL can be discussed in WI.</w:t>
      </w:r>
    </w:p>
    <w:p w14:paraId="14B412D6" w14:textId="77777777" w:rsidR="0007648E" w:rsidRDefault="0007648E" w:rsidP="0007648E">
      <w:pPr>
        <w:rPr>
          <w:rFonts w:eastAsiaTheme="minorEastAsia"/>
          <w:lang w:eastAsia="ko-KR"/>
        </w:rPr>
      </w:pPr>
    </w:p>
    <w:p w14:paraId="5B4360AD" w14:textId="77777777" w:rsidR="0007648E" w:rsidRPr="00FE5A6E" w:rsidRDefault="0007648E" w:rsidP="0007648E">
      <w:pPr>
        <w:rPr>
          <w:rFonts w:eastAsiaTheme="minorEastAsia"/>
          <w:lang w:eastAsia="ko-KR"/>
        </w:rPr>
      </w:pPr>
      <w:r w:rsidRPr="00FE5A6E">
        <w:rPr>
          <w:rFonts w:eastAsiaTheme="minorEastAsia"/>
          <w:lang w:eastAsia="ko-KR"/>
        </w:rPr>
        <w:t>RAN2 inform</w:t>
      </w:r>
      <w:r>
        <w:rPr>
          <w:rFonts w:eastAsiaTheme="minorEastAsia"/>
          <w:lang w:eastAsia="ko-KR"/>
        </w:rPr>
        <w:t xml:space="preserve">ed </w:t>
      </w:r>
      <w:r w:rsidRPr="00FE5A6E">
        <w:rPr>
          <w:rFonts w:eastAsiaTheme="minorEastAsia"/>
          <w:lang w:eastAsia="ko-KR"/>
        </w:rPr>
        <w:t xml:space="preserve">RAN1 of RAN2 conclusions on NR V2X SI: </w:t>
      </w:r>
    </w:p>
    <w:p w14:paraId="42E0AAE2" w14:textId="77777777" w:rsidR="0007648E" w:rsidRPr="00FE5A6E" w:rsidRDefault="0007648E" w:rsidP="0007648E">
      <w:pPr>
        <w:pStyle w:val="afd"/>
        <w:numPr>
          <w:ilvl w:val="0"/>
          <w:numId w:val="29"/>
        </w:numPr>
        <w:ind w:leftChars="0"/>
        <w:rPr>
          <w:rFonts w:ascii="Times New Roman" w:eastAsiaTheme="minorEastAsia" w:hAnsi="Times New Roman"/>
          <w:sz w:val="20"/>
          <w:szCs w:val="20"/>
          <w:lang w:eastAsia="ko-KR"/>
        </w:rPr>
      </w:pPr>
      <w:r w:rsidRPr="00FE5A6E">
        <w:rPr>
          <w:rFonts w:ascii="Times New Roman" w:eastAsiaTheme="minorEastAsia" w:hAnsi="Times New Roman"/>
          <w:sz w:val="20"/>
          <w:szCs w:val="20"/>
          <w:lang w:eastAsia="ko-KR"/>
        </w:rPr>
        <w:t xml:space="preserve">From RAN2 perspective, it is feasible to introduce NR sidelink to support advanced V2X services and feasible to support advanced V2X services with necessary enhancements to NR Uu; </w:t>
      </w:r>
    </w:p>
    <w:p w14:paraId="4008785E" w14:textId="77777777" w:rsidR="0007648E" w:rsidRPr="00FE5A6E" w:rsidRDefault="0007648E" w:rsidP="0007648E">
      <w:pPr>
        <w:pStyle w:val="afd"/>
        <w:numPr>
          <w:ilvl w:val="0"/>
          <w:numId w:val="29"/>
        </w:numPr>
        <w:ind w:leftChars="0"/>
        <w:rPr>
          <w:rFonts w:ascii="Times New Roman" w:eastAsiaTheme="minorEastAsia" w:hAnsi="Times New Roman"/>
          <w:sz w:val="20"/>
          <w:szCs w:val="20"/>
          <w:lang w:eastAsia="ko-KR"/>
        </w:rPr>
      </w:pPr>
      <w:r w:rsidRPr="00FE5A6E">
        <w:rPr>
          <w:rFonts w:ascii="Times New Roman" w:eastAsiaTheme="minorEastAsia" w:hAnsi="Times New Roman"/>
          <w:sz w:val="20"/>
          <w:szCs w:val="20"/>
          <w:lang w:eastAsia="ko-KR"/>
        </w:rPr>
        <w:t>RAN2 considers to move further details in NR V2X SI to potential NR V2X WI, pending RAN plenary final decision;</w:t>
      </w:r>
    </w:p>
    <w:p w14:paraId="1FFE86F1" w14:textId="77777777" w:rsidR="0007648E" w:rsidRDefault="0007648E" w:rsidP="0007648E">
      <w:pPr>
        <w:pStyle w:val="afd"/>
        <w:numPr>
          <w:ilvl w:val="0"/>
          <w:numId w:val="29"/>
        </w:numPr>
        <w:ind w:leftChars="0"/>
        <w:rPr>
          <w:rFonts w:ascii="Times New Roman" w:eastAsiaTheme="minorEastAsia" w:hAnsi="Times New Roman"/>
          <w:sz w:val="20"/>
          <w:szCs w:val="20"/>
          <w:lang w:eastAsia="ko-KR"/>
        </w:rPr>
      </w:pPr>
      <w:r w:rsidRPr="00FE5A6E">
        <w:rPr>
          <w:rFonts w:ascii="Times New Roman" w:eastAsiaTheme="minorEastAsia" w:hAnsi="Times New Roman"/>
          <w:sz w:val="20"/>
          <w:szCs w:val="20"/>
          <w:lang w:eastAsia="ko-KR"/>
        </w:rPr>
        <w:t>All RAN2 related studies have been finished (by taking into account all completed RAN2 work), and from RAN2 perspective, NR V2X SI is considered complete.</w:t>
      </w:r>
    </w:p>
    <w:p w14:paraId="028B8866" w14:textId="77777777" w:rsidR="0007648E" w:rsidRPr="009C1F3B" w:rsidRDefault="0007648E" w:rsidP="0007648E">
      <w:pPr>
        <w:pStyle w:val="afd"/>
        <w:numPr>
          <w:ilvl w:val="0"/>
          <w:numId w:val="29"/>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An LS was sent to RAN1 </w:t>
      </w:r>
      <w:r w:rsidRPr="00F171CE">
        <w:rPr>
          <w:rFonts w:ascii="Times New Roman" w:eastAsiaTheme="minorEastAsia" w:hAnsi="Times New Roman" w:hint="eastAsia"/>
          <w:kern w:val="0"/>
          <w:sz w:val="20"/>
          <w:szCs w:val="20"/>
          <w:lang w:val="en-GB" w:eastAsia="ko-KR"/>
        </w:rPr>
        <w:t>(</w:t>
      </w:r>
      <w:r w:rsidRPr="00F171CE">
        <w:rPr>
          <w:rFonts w:ascii="Times New Roman" w:eastAsiaTheme="minorEastAsia" w:hAnsi="Times New Roman"/>
          <w:kern w:val="0"/>
          <w:sz w:val="20"/>
          <w:szCs w:val="20"/>
          <w:lang w:val="en-GB" w:eastAsia="ko-KR"/>
        </w:rPr>
        <w:t>R2-190</w:t>
      </w:r>
      <w:r>
        <w:rPr>
          <w:rFonts w:ascii="Times New Roman" w:eastAsiaTheme="minorEastAsia" w:hAnsi="Times New Roman"/>
          <w:kern w:val="0"/>
          <w:sz w:val="20"/>
          <w:szCs w:val="20"/>
          <w:lang w:val="en-GB" w:eastAsia="ko-KR"/>
        </w:rPr>
        <w:t>2507</w:t>
      </w:r>
      <w:r w:rsidRPr="00F171CE">
        <w:rPr>
          <w:rFonts w:ascii="Times New Roman" w:eastAsiaTheme="minorEastAsia" w:hAnsi="Times New Roman"/>
          <w:kern w:val="0"/>
          <w:sz w:val="20"/>
          <w:szCs w:val="20"/>
          <w:lang w:val="en-GB" w:eastAsia="ko-KR"/>
        </w:rPr>
        <w:t>)</w:t>
      </w:r>
    </w:p>
    <w:p w14:paraId="3DFC510D" w14:textId="77777777" w:rsidR="0007648E" w:rsidRDefault="0007648E" w:rsidP="0007648E">
      <w:pPr>
        <w:pStyle w:val="afd"/>
        <w:ind w:leftChars="0" w:left="800"/>
        <w:rPr>
          <w:rFonts w:ascii="Times New Roman" w:eastAsiaTheme="minorEastAsia" w:hAnsi="Times New Roman"/>
          <w:sz w:val="20"/>
          <w:szCs w:val="20"/>
          <w:lang w:eastAsia="ko-KR"/>
        </w:rPr>
      </w:pPr>
    </w:p>
    <w:p w14:paraId="42FEE6C6" w14:textId="77777777" w:rsidR="0007648E" w:rsidRPr="0007648E" w:rsidRDefault="0007648E" w:rsidP="0007648E">
      <w:pPr>
        <w:rPr>
          <w:rFonts w:eastAsia="Yu Mincho"/>
          <w:lang w:eastAsia="ja-JP"/>
        </w:rPr>
      </w:pPr>
    </w:p>
    <w:p w14:paraId="49DC9C6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F6A154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13BF4586" w14:textId="77777777" w:rsidR="00701410" w:rsidRDefault="00701410" w:rsidP="00701410">
      <w:pPr>
        <w:pStyle w:val="4"/>
        <w:rPr>
          <w:lang w:eastAsia="ja-JP"/>
        </w:rPr>
      </w:pPr>
      <w:r>
        <w:rPr>
          <w:lang w:eastAsia="ja-JP"/>
        </w:rPr>
        <w:t>2.3.1</w:t>
      </w:r>
      <w:r>
        <w:rPr>
          <w:lang w:eastAsia="ja-JP"/>
        </w:rPr>
        <w:tab/>
        <w:t>Agreements</w:t>
      </w:r>
    </w:p>
    <w:p w14:paraId="5ECC8766" w14:textId="77777777" w:rsidR="00304B62" w:rsidRPr="00FB492E" w:rsidRDefault="00304B62" w:rsidP="00304B62">
      <w:pPr>
        <w:rPr>
          <w:lang w:eastAsia="ja-JP"/>
        </w:rPr>
      </w:pPr>
    </w:p>
    <w:p w14:paraId="67733D1A" w14:textId="7EE81E22" w:rsidR="00304B62" w:rsidRPr="003360E1" w:rsidRDefault="00304B62" w:rsidP="00304B62">
      <w:pPr>
        <w:rPr>
          <w:rFonts w:eastAsiaTheme="minorEastAsia"/>
          <w:b/>
          <w:u w:val="single"/>
          <w:lang w:eastAsia="ko-KR"/>
        </w:rPr>
      </w:pPr>
      <w:r w:rsidRPr="003360E1">
        <w:rPr>
          <w:rFonts w:eastAsiaTheme="minorEastAsia" w:hint="eastAsia"/>
          <w:b/>
          <w:u w:val="single"/>
          <w:lang w:eastAsia="ko-KR"/>
        </w:rPr>
        <w:t>RAN</w:t>
      </w:r>
      <w:r>
        <w:rPr>
          <w:rFonts w:eastAsiaTheme="minorEastAsia"/>
          <w:b/>
          <w:u w:val="single"/>
          <w:lang w:eastAsia="ko-KR"/>
        </w:rPr>
        <w:t>3</w:t>
      </w:r>
      <w:r w:rsidRPr="003360E1">
        <w:rPr>
          <w:rFonts w:eastAsiaTheme="minorEastAsia" w:hint="eastAsia"/>
          <w:b/>
          <w:u w:val="single"/>
          <w:lang w:eastAsia="ko-KR"/>
        </w:rPr>
        <w:t>#</w:t>
      </w:r>
      <w:r>
        <w:rPr>
          <w:rFonts w:eastAsiaTheme="minorEastAsia"/>
          <w:b/>
          <w:u w:val="single"/>
          <w:lang w:eastAsia="ko-KR"/>
        </w:rPr>
        <w:t>103</w:t>
      </w:r>
    </w:p>
    <w:p w14:paraId="34F3572B" w14:textId="77777777" w:rsidR="00122285" w:rsidRDefault="00122285" w:rsidP="00304B62">
      <w:pPr>
        <w:rPr>
          <w:rFonts w:eastAsiaTheme="minorEastAsia"/>
          <w:lang w:eastAsia="ko-KR"/>
        </w:rPr>
      </w:pPr>
    </w:p>
    <w:p w14:paraId="40D69E7B" w14:textId="063D14CB" w:rsidR="00304B62" w:rsidRDefault="00304B62" w:rsidP="00304B62">
      <w:pPr>
        <w:rPr>
          <w:rFonts w:eastAsiaTheme="minorEastAsia"/>
          <w:lang w:eastAsia="ko-KR"/>
        </w:rPr>
      </w:pPr>
      <w:r>
        <w:rPr>
          <w:rFonts w:eastAsiaTheme="minorEastAsia"/>
          <w:lang w:eastAsia="ko-KR"/>
        </w:rPr>
        <w:t xml:space="preserve">The following agreements were achieved for </w:t>
      </w:r>
      <w:r w:rsidRPr="00B84220">
        <w:rPr>
          <w:rFonts w:eastAsiaTheme="minorEastAsia"/>
          <w:lang w:eastAsia="ko-KR"/>
        </w:rPr>
        <w:t xml:space="preserve">NR V2X Service </w:t>
      </w:r>
      <w:r w:rsidRPr="00B84220">
        <w:rPr>
          <w:rFonts w:eastAsiaTheme="minorEastAsia" w:hint="eastAsia"/>
          <w:lang w:eastAsia="ko-KR"/>
        </w:rPr>
        <w:t>Authorization</w:t>
      </w:r>
      <w:r w:rsidRPr="003360E1">
        <w:rPr>
          <w:rFonts w:eastAsiaTheme="minorEastAsia"/>
          <w:lang w:eastAsia="ko-KR"/>
        </w:rPr>
        <w:t>:</w:t>
      </w:r>
    </w:p>
    <w:p w14:paraId="30837B67" w14:textId="77777777" w:rsidR="00D7427B" w:rsidRDefault="00304B62" w:rsidP="00304B62">
      <w:pPr>
        <w:pStyle w:val="afd"/>
        <w:numPr>
          <w:ilvl w:val="0"/>
          <w:numId w:val="28"/>
        </w:numPr>
        <w:ind w:leftChars="0"/>
        <w:rPr>
          <w:rFonts w:ascii="Times New Roman" w:eastAsiaTheme="minorEastAsia" w:hAnsi="Times New Roman"/>
          <w:kern w:val="0"/>
          <w:sz w:val="20"/>
          <w:szCs w:val="20"/>
          <w:lang w:val="en-GB" w:eastAsia="ko-KR"/>
        </w:rPr>
      </w:pPr>
      <w:r w:rsidRPr="00304B62">
        <w:rPr>
          <w:rFonts w:ascii="Times New Roman" w:eastAsiaTheme="minorEastAsia" w:hAnsi="Times New Roman"/>
          <w:kern w:val="0"/>
          <w:sz w:val="20"/>
          <w:szCs w:val="20"/>
          <w:lang w:val="en-GB" w:eastAsia="ko-KR"/>
        </w:rPr>
        <w:t xml:space="preserve">The V2X service authorization information is PC5 RAT specific. </w:t>
      </w:r>
    </w:p>
    <w:p w14:paraId="557EB18F" w14:textId="3F21F257" w:rsidR="00304B62" w:rsidRPr="006D1983" w:rsidRDefault="00304B62" w:rsidP="00304B62">
      <w:pPr>
        <w:pStyle w:val="afd"/>
        <w:numPr>
          <w:ilvl w:val="0"/>
          <w:numId w:val="28"/>
        </w:numPr>
        <w:ind w:leftChars="0"/>
        <w:rPr>
          <w:rFonts w:ascii="Times New Roman" w:eastAsiaTheme="minorEastAsia" w:hAnsi="Times New Roman"/>
          <w:kern w:val="0"/>
          <w:sz w:val="20"/>
          <w:szCs w:val="20"/>
          <w:lang w:val="en-GB" w:eastAsia="ko-KR"/>
        </w:rPr>
      </w:pPr>
      <w:r w:rsidRPr="00304B62">
        <w:rPr>
          <w:rFonts w:ascii="Times New Roman" w:eastAsiaTheme="minorEastAsia" w:hAnsi="Times New Roman"/>
          <w:kern w:val="0"/>
          <w:sz w:val="20"/>
          <w:szCs w:val="20"/>
          <w:lang w:val="en-GB" w:eastAsia="ko-KR"/>
        </w:rPr>
        <w:t>The cross-RAT PC5 control authorization information (implicit or explicit) is necessary in NG-RAN.</w:t>
      </w:r>
    </w:p>
    <w:p w14:paraId="786EAC03" w14:textId="77777777" w:rsidR="00304B62" w:rsidRDefault="00304B62" w:rsidP="00304B62">
      <w:pPr>
        <w:rPr>
          <w:lang w:eastAsia="ja-JP"/>
        </w:rPr>
      </w:pPr>
    </w:p>
    <w:p w14:paraId="48C9F2F7" w14:textId="77777777" w:rsidR="00304B62" w:rsidRDefault="00304B62" w:rsidP="00304B62">
      <w:pPr>
        <w:rPr>
          <w:rFonts w:eastAsiaTheme="minorEastAsia"/>
          <w:lang w:eastAsia="ko-KR"/>
        </w:rPr>
      </w:pPr>
      <w:r>
        <w:rPr>
          <w:rFonts w:eastAsiaTheme="minorEastAsia"/>
          <w:lang w:eastAsia="ko-KR"/>
        </w:rPr>
        <w:t xml:space="preserve">The following agreement was achieved for </w:t>
      </w:r>
      <w:r w:rsidRPr="006D1983">
        <w:rPr>
          <w:rFonts w:eastAsiaTheme="minorEastAsia"/>
          <w:lang w:eastAsia="ko-KR"/>
        </w:rPr>
        <w:t>UE Sidelink AMBR in NG-RAN</w:t>
      </w:r>
      <w:r w:rsidRPr="003360E1">
        <w:rPr>
          <w:rFonts w:eastAsiaTheme="minorEastAsia"/>
          <w:lang w:eastAsia="ko-KR"/>
        </w:rPr>
        <w:t>:</w:t>
      </w:r>
    </w:p>
    <w:p w14:paraId="067ABB96" w14:textId="2E2927B1" w:rsidR="00304B62" w:rsidRPr="006D1983" w:rsidRDefault="00304B62" w:rsidP="00304B62">
      <w:pPr>
        <w:pStyle w:val="afd"/>
        <w:numPr>
          <w:ilvl w:val="0"/>
          <w:numId w:val="28"/>
        </w:numPr>
        <w:ind w:leftChars="0"/>
        <w:rPr>
          <w:rFonts w:ascii="Times New Roman" w:eastAsiaTheme="minorEastAsia" w:hAnsi="Times New Roman"/>
          <w:kern w:val="0"/>
          <w:sz w:val="20"/>
          <w:szCs w:val="20"/>
          <w:lang w:val="en-GB" w:eastAsia="ko-KR"/>
        </w:rPr>
      </w:pPr>
      <w:r w:rsidRPr="00304B62">
        <w:rPr>
          <w:rFonts w:ascii="Times New Roman" w:eastAsiaTheme="minorEastAsia" w:hAnsi="Times New Roman"/>
          <w:kern w:val="0"/>
          <w:sz w:val="20"/>
          <w:szCs w:val="20"/>
          <w:lang w:val="en-GB" w:eastAsia="ko-KR"/>
        </w:rPr>
        <w:t>The UE sidelink AMBR is PC5 RAT specific.</w:t>
      </w:r>
    </w:p>
    <w:p w14:paraId="2D7B1268" w14:textId="77777777" w:rsidR="00304B62" w:rsidRPr="006D1983" w:rsidRDefault="00304B62" w:rsidP="00304B62">
      <w:pPr>
        <w:rPr>
          <w:lang w:eastAsia="ja-JP"/>
        </w:rPr>
      </w:pPr>
    </w:p>
    <w:p w14:paraId="657DDA00" w14:textId="7C39F8DC" w:rsidR="00304B62" w:rsidRDefault="00304B62" w:rsidP="00304B62">
      <w:pPr>
        <w:rPr>
          <w:rFonts w:eastAsiaTheme="minorEastAsia"/>
          <w:lang w:eastAsia="ko-KR"/>
        </w:rPr>
      </w:pPr>
      <w:r>
        <w:rPr>
          <w:rFonts w:eastAsiaTheme="minorEastAsia"/>
          <w:lang w:eastAsia="ko-KR"/>
        </w:rPr>
        <w:t>The following agreement was achieved on the impacts of F1 signalling</w:t>
      </w:r>
      <w:r w:rsidRPr="003360E1">
        <w:rPr>
          <w:rFonts w:eastAsiaTheme="minorEastAsia"/>
          <w:lang w:eastAsia="ko-KR"/>
        </w:rPr>
        <w:t>:</w:t>
      </w:r>
    </w:p>
    <w:p w14:paraId="28211103" w14:textId="0D08D9AB" w:rsidR="00304B62" w:rsidRPr="006D1983" w:rsidRDefault="00304B62" w:rsidP="00304B62">
      <w:pPr>
        <w:pStyle w:val="afd"/>
        <w:numPr>
          <w:ilvl w:val="0"/>
          <w:numId w:val="28"/>
        </w:numPr>
        <w:ind w:leftChars="0"/>
        <w:rPr>
          <w:rFonts w:ascii="Times New Roman" w:eastAsiaTheme="minorEastAsia" w:hAnsi="Times New Roman"/>
          <w:kern w:val="0"/>
          <w:sz w:val="20"/>
          <w:szCs w:val="20"/>
          <w:lang w:val="en-GB" w:eastAsia="ko-KR"/>
        </w:rPr>
      </w:pPr>
      <w:r w:rsidRPr="00304B62">
        <w:rPr>
          <w:rFonts w:ascii="Times New Roman" w:eastAsiaTheme="minorEastAsia" w:hAnsi="Times New Roman"/>
          <w:kern w:val="0"/>
          <w:sz w:val="20"/>
          <w:szCs w:val="20"/>
          <w:lang w:val="en-GB" w:eastAsia="ko-KR"/>
        </w:rPr>
        <w:t>For NR V2X Mode 1 (dynamic case), gNB-DU is responsible for the scheduling of sidelink resource. gNB-DU transmits the V2X SL configuration information to the gNB-CU, which uses it to generate the RRC message containing mode 1 resour</w:t>
      </w:r>
      <w:r>
        <w:rPr>
          <w:rFonts w:ascii="Times New Roman" w:eastAsiaTheme="minorEastAsia" w:hAnsi="Times New Roman"/>
          <w:kern w:val="0"/>
          <w:sz w:val="20"/>
          <w:szCs w:val="20"/>
          <w:lang w:val="en-GB" w:eastAsia="ko-KR"/>
        </w:rPr>
        <w:t>ce</w:t>
      </w:r>
      <w:r w:rsidRPr="00304B62">
        <w:rPr>
          <w:rFonts w:ascii="Times New Roman" w:eastAsiaTheme="minorEastAsia" w:hAnsi="Times New Roman"/>
          <w:kern w:val="0"/>
          <w:sz w:val="20"/>
          <w:szCs w:val="20"/>
          <w:lang w:val="en-GB" w:eastAsia="ko-KR"/>
        </w:rPr>
        <w:t xml:space="preserve"> configuration and forwards it to the UE.</w:t>
      </w:r>
    </w:p>
    <w:p w14:paraId="1212301D" w14:textId="77777777" w:rsidR="00304B62" w:rsidRDefault="00304B62" w:rsidP="00304B62">
      <w:pPr>
        <w:rPr>
          <w:rFonts w:eastAsia="MS Mincho"/>
          <w:lang w:eastAsia="ja-JP"/>
        </w:rPr>
      </w:pPr>
    </w:p>
    <w:p w14:paraId="6752D6F9" w14:textId="02C06D88" w:rsidR="00304B62" w:rsidRDefault="00304B62" w:rsidP="00304B62">
      <w:pPr>
        <w:rPr>
          <w:rFonts w:eastAsiaTheme="minorEastAsia"/>
          <w:lang w:eastAsia="ko-KR"/>
        </w:rPr>
      </w:pPr>
      <w:r>
        <w:rPr>
          <w:rFonts w:eastAsiaTheme="minorEastAsia"/>
          <w:lang w:eastAsia="ko-KR"/>
        </w:rPr>
        <w:t>The following agreement was achieved on resource coordination</w:t>
      </w:r>
      <w:r w:rsidRPr="003360E1">
        <w:rPr>
          <w:rFonts w:eastAsiaTheme="minorEastAsia"/>
          <w:lang w:eastAsia="ko-KR"/>
        </w:rPr>
        <w:t>:</w:t>
      </w:r>
    </w:p>
    <w:p w14:paraId="700DFD33" w14:textId="292E037F" w:rsidR="00304B62" w:rsidRPr="006D1983" w:rsidRDefault="00304B62" w:rsidP="00304B62">
      <w:pPr>
        <w:pStyle w:val="afd"/>
        <w:numPr>
          <w:ilvl w:val="0"/>
          <w:numId w:val="28"/>
        </w:numPr>
        <w:ind w:leftChars="0"/>
        <w:rPr>
          <w:rFonts w:ascii="Times New Roman" w:eastAsiaTheme="minorEastAsia" w:hAnsi="Times New Roman"/>
          <w:kern w:val="0"/>
          <w:sz w:val="20"/>
          <w:szCs w:val="20"/>
          <w:lang w:val="en-GB" w:eastAsia="ko-KR"/>
        </w:rPr>
      </w:pPr>
      <w:r w:rsidRPr="00304B62">
        <w:rPr>
          <w:rFonts w:ascii="Times New Roman" w:eastAsiaTheme="minorEastAsia" w:hAnsi="Times New Roman"/>
          <w:kern w:val="0"/>
          <w:sz w:val="20"/>
          <w:szCs w:val="20"/>
          <w:lang w:val="en-GB" w:eastAsia="ko-KR"/>
        </w:rPr>
        <w:t>Resource pool coordination between NG-RAN nodes (e.g.</w:t>
      </w:r>
      <w:r>
        <w:rPr>
          <w:rFonts w:ascii="Times New Roman" w:eastAsiaTheme="minorEastAsia" w:hAnsi="Times New Roman"/>
          <w:kern w:val="0"/>
          <w:sz w:val="20"/>
          <w:szCs w:val="20"/>
          <w:lang w:val="en-GB" w:eastAsia="ko-KR"/>
        </w:rPr>
        <w:t>, ng-eNB and gNB) is beneficial</w:t>
      </w:r>
      <w:r w:rsidRPr="00304B62">
        <w:rPr>
          <w:rFonts w:ascii="Times New Roman" w:eastAsiaTheme="minorEastAsia" w:hAnsi="Times New Roman"/>
          <w:kern w:val="0"/>
          <w:sz w:val="20"/>
          <w:szCs w:val="20"/>
          <w:lang w:val="en-GB" w:eastAsia="ko-KR"/>
        </w:rPr>
        <w:t>.</w:t>
      </w:r>
    </w:p>
    <w:p w14:paraId="36F4C5BE" w14:textId="77777777" w:rsidR="00304B62" w:rsidRDefault="00304B62" w:rsidP="00304B62">
      <w:pPr>
        <w:rPr>
          <w:rFonts w:eastAsia="MS Mincho"/>
          <w:lang w:eastAsia="ja-JP"/>
        </w:rPr>
      </w:pPr>
    </w:p>
    <w:p w14:paraId="7663E64F" w14:textId="6EE6C9BD" w:rsidR="00122285" w:rsidRPr="00304B62" w:rsidRDefault="00122285" w:rsidP="00304B62">
      <w:pPr>
        <w:rPr>
          <w:rFonts w:eastAsia="MS Mincho"/>
          <w:lang w:eastAsia="ja-JP"/>
        </w:rPr>
      </w:pPr>
      <w:r>
        <w:rPr>
          <w:rFonts w:eastAsiaTheme="minorEastAsia" w:hint="eastAsia"/>
          <w:lang w:eastAsia="ko-KR"/>
        </w:rPr>
        <w:t>RAN</w:t>
      </w:r>
      <w:r>
        <w:rPr>
          <w:rFonts w:eastAsiaTheme="minorEastAsia"/>
          <w:lang w:eastAsia="ko-KR"/>
        </w:rPr>
        <w:t>3</w:t>
      </w:r>
      <w:r>
        <w:rPr>
          <w:rFonts w:eastAsiaTheme="minorEastAsia" w:hint="eastAsia"/>
          <w:lang w:eastAsia="ko-KR"/>
        </w:rPr>
        <w:t xml:space="preserve"> endorsed </w:t>
      </w:r>
      <w:r>
        <w:rPr>
          <w:rFonts w:eastAsiaTheme="minorEastAsia"/>
          <w:lang w:eastAsia="ko-KR"/>
        </w:rPr>
        <w:t>the text proposal in R3-191071 on network aspects for TR38.885.</w:t>
      </w:r>
    </w:p>
    <w:p w14:paraId="2BDADB68" w14:textId="77777777" w:rsidR="00701410" w:rsidRPr="003A4B47" w:rsidRDefault="00701410" w:rsidP="00701410">
      <w:pPr>
        <w:pStyle w:val="4"/>
        <w:rPr>
          <w:rFonts w:cs="Arial"/>
          <w:lang w:eastAsia="ja-JP"/>
        </w:rPr>
      </w:pPr>
      <w:r>
        <w:rPr>
          <w:lang w:eastAsia="ja-JP"/>
        </w:rPr>
        <w:lastRenderedPageBreak/>
        <w:t>2.3.2</w:t>
      </w:r>
      <w:r>
        <w:rPr>
          <w:lang w:eastAsia="ja-JP"/>
        </w:rPr>
        <w:tab/>
        <w:t>Remaining Open issues</w:t>
      </w:r>
    </w:p>
    <w:p w14:paraId="061FE15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013FE01" w14:textId="77777777" w:rsidR="00701410" w:rsidRDefault="00701410" w:rsidP="00701410">
      <w:pPr>
        <w:pStyle w:val="4"/>
        <w:rPr>
          <w:lang w:eastAsia="ja-JP"/>
        </w:rPr>
      </w:pPr>
      <w:r>
        <w:rPr>
          <w:lang w:eastAsia="ja-JP"/>
        </w:rPr>
        <w:t>2.4.1</w:t>
      </w:r>
      <w:r>
        <w:rPr>
          <w:lang w:eastAsia="ja-JP"/>
        </w:rPr>
        <w:tab/>
        <w:t>Agreements</w:t>
      </w:r>
    </w:p>
    <w:p w14:paraId="7A8166C7" w14:textId="77777777" w:rsidR="00114334" w:rsidRDefault="00114334" w:rsidP="00114334">
      <w:pPr>
        <w:rPr>
          <w:rFonts w:eastAsiaTheme="minorEastAsia"/>
          <w:b/>
          <w:u w:val="single"/>
          <w:lang w:eastAsia="ko-KR"/>
        </w:rPr>
      </w:pPr>
      <w:r w:rsidRPr="00286FAE">
        <w:rPr>
          <w:rFonts w:eastAsiaTheme="minorEastAsia" w:hint="eastAsia"/>
          <w:b/>
          <w:u w:val="single"/>
          <w:lang w:eastAsia="ko-KR"/>
        </w:rPr>
        <w:t>RAN4 #90</w:t>
      </w:r>
    </w:p>
    <w:p w14:paraId="5150D8A1" w14:textId="77777777" w:rsidR="00114334" w:rsidRDefault="00114334" w:rsidP="00114334">
      <w:pPr>
        <w:rPr>
          <w:rFonts w:eastAsiaTheme="minorEastAsia"/>
          <w:lang w:eastAsia="ko-KR"/>
        </w:rPr>
      </w:pPr>
      <w:r w:rsidRPr="00286FAE">
        <w:rPr>
          <w:rFonts w:eastAsiaTheme="minorEastAsia"/>
          <w:lang w:eastAsia="ko-KR"/>
        </w:rPr>
        <w:t xml:space="preserve">The following agreements were achieved for </w:t>
      </w:r>
      <w:r>
        <w:rPr>
          <w:rFonts w:eastAsiaTheme="minorEastAsia"/>
          <w:lang w:eastAsia="ko-KR"/>
        </w:rPr>
        <w:t>NR V2X UE RF parameters and transient period to send reply LS to RAN 1.</w:t>
      </w:r>
    </w:p>
    <w:p w14:paraId="2593678A" w14:textId="77777777" w:rsidR="00114334" w:rsidRPr="00114334" w:rsidRDefault="00114334" w:rsidP="00114334">
      <w:pPr>
        <w:rPr>
          <w:rFonts w:eastAsiaTheme="minorEastAsia"/>
          <w:lang w:eastAsia="ko-KR"/>
        </w:rPr>
      </w:pPr>
      <w:r w:rsidRPr="00114334">
        <w:rPr>
          <w:rFonts w:eastAsiaTheme="minorEastAsia" w:hint="eastAsia"/>
          <w:lang w:eastAsia="ko-KR"/>
        </w:rPr>
        <w:t>A</w:t>
      </w:r>
      <w:r w:rsidRPr="00114334">
        <w:rPr>
          <w:rFonts w:eastAsiaTheme="minorEastAsia"/>
          <w:lang w:eastAsia="ko-KR"/>
        </w:rPr>
        <w:t>GC settling time</w:t>
      </w:r>
    </w:p>
    <w:p w14:paraId="22F7E4D0" w14:textId="77777777" w:rsidR="00114334" w:rsidRPr="00114334" w:rsidRDefault="00114334" w:rsidP="00114334">
      <w:pPr>
        <w:pStyle w:val="afd"/>
        <w:numPr>
          <w:ilvl w:val="0"/>
          <w:numId w:val="30"/>
        </w:numPr>
        <w:ind w:leftChars="0"/>
        <w:rPr>
          <w:rFonts w:ascii="Times New Roman" w:eastAsiaTheme="minorEastAsia" w:hAnsi="Times New Roman"/>
          <w:kern w:val="0"/>
          <w:sz w:val="20"/>
          <w:szCs w:val="20"/>
          <w:lang w:val="en-GB" w:eastAsia="ko-KR"/>
        </w:rPr>
      </w:pPr>
      <w:r w:rsidRPr="00114334">
        <w:rPr>
          <w:rFonts w:ascii="Times New Roman" w:eastAsiaTheme="minorEastAsia" w:hAnsi="Times New Roman"/>
          <w:kern w:val="0"/>
          <w:sz w:val="20"/>
          <w:szCs w:val="20"/>
          <w:lang w:val="en-GB" w:eastAsia="ko-KR"/>
        </w:rPr>
        <w:t>AGC settling time includes the following components (AGC setting time =a+b+c+d)</w:t>
      </w:r>
    </w:p>
    <w:p w14:paraId="1B11C493" w14:textId="77777777" w:rsidR="00114334" w:rsidRPr="00114334" w:rsidRDefault="00114334" w:rsidP="00114334">
      <w:pPr>
        <w:numPr>
          <w:ilvl w:val="1"/>
          <w:numId w:val="29"/>
        </w:numPr>
        <w:rPr>
          <w:rFonts w:eastAsiaTheme="minorEastAsia"/>
          <w:lang w:eastAsia="ko-KR"/>
        </w:rPr>
      </w:pPr>
      <w:r w:rsidRPr="00286FAE">
        <w:rPr>
          <w:rFonts w:eastAsiaTheme="minorEastAsia"/>
          <w:lang w:eastAsia="ko-KR"/>
        </w:rPr>
        <w:t xml:space="preserve">(a) time offset from the start of the OFDM symbol to account for maximum signal propagation delay from different UEs </w:t>
      </w:r>
    </w:p>
    <w:p w14:paraId="13AEFA0C" w14:textId="77777777" w:rsidR="00114334" w:rsidRPr="00114334" w:rsidRDefault="00114334" w:rsidP="00114334">
      <w:pPr>
        <w:numPr>
          <w:ilvl w:val="1"/>
          <w:numId w:val="29"/>
        </w:numPr>
        <w:rPr>
          <w:rFonts w:eastAsiaTheme="minorEastAsia"/>
          <w:lang w:eastAsia="ko-KR"/>
        </w:rPr>
      </w:pPr>
      <w:r w:rsidRPr="00286FAE">
        <w:rPr>
          <w:rFonts w:eastAsiaTheme="minorEastAsia"/>
          <w:lang w:eastAsia="ko-KR"/>
        </w:rPr>
        <w:t>(b) time to receive the window of samples used for estimating the gain/power</w:t>
      </w:r>
    </w:p>
    <w:p w14:paraId="3ABB4C24" w14:textId="77777777" w:rsidR="00114334" w:rsidRPr="00114334" w:rsidRDefault="00114334" w:rsidP="00114334">
      <w:pPr>
        <w:numPr>
          <w:ilvl w:val="1"/>
          <w:numId w:val="29"/>
        </w:numPr>
        <w:rPr>
          <w:rFonts w:eastAsiaTheme="minorEastAsia"/>
          <w:lang w:eastAsia="ko-KR"/>
        </w:rPr>
      </w:pPr>
      <w:r w:rsidRPr="00286FAE">
        <w:rPr>
          <w:rFonts w:eastAsiaTheme="minorEastAsia"/>
          <w:lang w:eastAsia="ko-KR"/>
        </w:rPr>
        <w:t xml:space="preserve">(c) time for estimating and programming the desired gain setting </w:t>
      </w:r>
    </w:p>
    <w:p w14:paraId="3E64DA3E" w14:textId="77777777" w:rsidR="00114334" w:rsidRPr="00114334" w:rsidRDefault="00114334" w:rsidP="00114334">
      <w:pPr>
        <w:numPr>
          <w:ilvl w:val="1"/>
          <w:numId w:val="29"/>
        </w:numPr>
        <w:rPr>
          <w:rFonts w:eastAsiaTheme="minorEastAsia"/>
          <w:lang w:eastAsia="ko-KR"/>
        </w:rPr>
      </w:pPr>
      <w:r w:rsidRPr="00286FAE">
        <w:rPr>
          <w:rFonts w:eastAsiaTheme="minorEastAsia"/>
          <w:lang w:eastAsia="ko-KR"/>
        </w:rPr>
        <w:t xml:space="preserve">(d) time for the gain setting taking into effect </w:t>
      </w:r>
    </w:p>
    <w:p w14:paraId="3E155C35" w14:textId="77777777" w:rsidR="00114334" w:rsidRPr="00114334" w:rsidRDefault="00114334" w:rsidP="00114334">
      <w:pPr>
        <w:pStyle w:val="afd"/>
        <w:numPr>
          <w:ilvl w:val="0"/>
          <w:numId w:val="30"/>
        </w:numPr>
        <w:ind w:leftChars="0"/>
        <w:rPr>
          <w:rFonts w:ascii="Times New Roman" w:eastAsiaTheme="minorEastAsia" w:hAnsi="Times New Roman"/>
          <w:kern w:val="0"/>
          <w:sz w:val="20"/>
          <w:szCs w:val="20"/>
          <w:lang w:val="en-GB" w:eastAsia="ko-KR"/>
        </w:rPr>
      </w:pPr>
      <w:r w:rsidRPr="00114334">
        <w:rPr>
          <w:rFonts w:ascii="Times New Roman" w:eastAsiaTheme="minorEastAsia" w:hAnsi="Times New Roman"/>
          <w:kern w:val="0"/>
          <w:sz w:val="20"/>
          <w:szCs w:val="20"/>
          <w:lang w:val="en-GB" w:eastAsia="ko-KR"/>
        </w:rPr>
        <w:t xml:space="preserve">AGC settling time will be derived under assumption of below two options of RBs size restrictions: </w:t>
      </w:r>
    </w:p>
    <w:p w14:paraId="547F355E"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Option1</w:t>
      </w:r>
    </w:p>
    <w:p w14:paraId="2F2F485E" w14:textId="77777777" w:rsidR="00114334" w:rsidRPr="00114334" w:rsidRDefault="00114334" w:rsidP="00114334">
      <w:pPr>
        <w:numPr>
          <w:ilvl w:val="2"/>
          <w:numId w:val="29"/>
        </w:numPr>
        <w:rPr>
          <w:rFonts w:eastAsiaTheme="minorEastAsia"/>
          <w:lang w:eastAsia="ko-KR"/>
        </w:rPr>
      </w:pPr>
      <w:r w:rsidRPr="00114334">
        <w:rPr>
          <w:rFonts w:eastAsiaTheme="minorEastAsia"/>
          <w:lang w:eastAsia="ko-KR"/>
        </w:rPr>
        <w:t>At least 10RBs for 15kHz</w:t>
      </w:r>
    </w:p>
    <w:p w14:paraId="43F8033B" w14:textId="77777777" w:rsidR="00114334" w:rsidRPr="00114334" w:rsidRDefault="00114334" w:rsidP="00114334">
      <w:pPr>
        <w:numPr>
          <w:ilvl w:val="2"/>
          <w:numId w:val="29"/>
        </w:numPr>
        <w:rPr>
          <w:rFonts w:eastAsiaTheme="minorEastAsia"/>
          <w:lang w:eastAsia="ko-KR"/>
        </w:rPr>
      </w:pPr>
      <w:r w:rsidRPr="00114334">
        <w:rPr>
          <w:rFonts w:eastAsiaTheme="minorEastAsia"/>
          <w:lang w:eastAsia="ko-KR"/>
        </w:rPr>
        <w:t>At least 5 RBs for 30kHz</w:t>
      </w:r>
    </w:p>
    <w:p w14:paraId="1CA0DA68" w14:textId="77777777" w:rsidR="00114334" w:rsidRPr="00114334" w:rsidRDefault="00114334" w:rsidP="00114334">
      <w:pPr>
        <w:numPr>
          <w:ilvl w:val="2"/>
          <w:numId w:val="29"/>
        </w:numPr>
        <w:rPr>
          <w:rFonts w:eastAsiaTheme="minorEastAsia"/>
          <w:lang w:eastAsia="ko-KR"/>
        </w:rPr>
      </w:pPr>
      <w:r w:rsidRPr="00114334">
        <w:rPr>
          <w:rFonts w:eastAsiaTheme="minorEastAsia"/>
          <w:lang w:eastAsia="ko-KR"/>
        </w:rPr>
        <w:t>At least 3 RBs for 60kHz</w:t>
      </w:r>
    </w:p>
    <w:p w14:paraId="61E797CE"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Option2</w:t>
      </w:r>
    </w:p>
    <w:p w14:paraId="0CB79361" w14:textId="77777777" w:rsidR="00114334" w:rsidRPr="00114334" w:rsidRDefault="00114334" w:rsidP="00114334">
      <w:pPr>
        <w:numPr>
          <w:ilvl w:val="2"/>
          <w:numId w:val="29"/>
        </w:numPr>
        <w:rPr>
          <w:rFonts w:eastAsiaTheme="minorEastAsia"/>
          <w:lang w:eastAsia="ko-KR"/>
        </w:rPr>
      </w:pPr>
      <w:r w:rsidRPr="00114334">
        <w:rPr>
          <w:rFonts w:eastAsiaTheme="minorEastAsia"/>
          <w:lang w:eastAsia="ko-KR"/>
        </w:rPr>
        <w:t>At least 10RBs for all SCSs</w:t>
      </w:r>
    </w:p>
    <w:p w14:paraId="2FF79125" w14:textId="77777777" w:rsidR="00114334" w:rsidRPr="00114334" w:rsidRDefault="00114334" w:rsidP="00114334">
      <w:pPr>
        <w:pStyle w:val="afd"/>
        <w:numPr>
          <w:ilvl w:val="0"/>
          <w:numId w:val="30"/>
        </w:numPr>
        <w:ind w:leftChars="0"/>
        <w:rPr>
          <w:rFonts w:ascii="Times New Roman" w:eastAsiaTheme="minorEastAsia" w:hAnsi="Times New Roman"/>
          <w:kern w:val="0"/>
          <w:sz w:val="20"/>
          <w:szCs w:val="20"/>
          <w:lang w:val="en-GB" w:eastAsia="ko-KR"/>
        </w:rPr>
      </w:pPr>
      <w:r w:rsidRPr="00114334">
        <w:rPr>
          <w:rFonts w:ascii="Times New Roman" w:eastAsiaTheme="minorEastAsia" w:hAnsi="Times New Roman"/>
          <w:kern w:val="0"/>
          <w:sz w:val="20"/>
          <w:szCs w:val="20"/>
          <w:lang w:val="en-GB" w:eastAsia="ko-KR"/>
        </w:rPr>
        <w:t>AGC settling time considering the different waveform design for AGC symbols</w:t>
      </w:r>
    </w:p>
    <w:p w14:paraId="4788053E" w14:textId="77777777" w:rsidR="00114334" w:rsidRPr="00114334" w:rsidRDefault="00114334" w:rsidP="00114334">
      <w:pPr>
        <w:numPr>
          <w:ilvl w:val="2"/>
          <w:numId w:val="29"/>
        </w:numPr>
        <w:rPr>
          <w:rFonts w:eastAsiaTheme="minorEastAsia"/>
          <w:lang w:eastAsia="ko-KR"/>
        </w:rPr>
      </w:pPr>
      <w:r w:rsidRPr="00114334">
        <w:rPr>
          <w:rFonts w:eastAsiaTheme="minorEastAsia"/>
          <w:lang w:eastAsia="ko-KR"/>
        </w:rPr>
        <w:t>At least, CP-OFDM will be considered</w:t>
      </w:r>
    </w:p>
    <w:p w14:paraId="0D06166F" w14:textId="77777777" w:rsidR="00114334" w:rsidRPr="00114334" w:rsidRDefault="00114334" w:rsidP="00114334">
      <w:pPr>
        <w:rPr>
          <w:rFonts w:eastAsiaTheme="minorEastAsia"/>
          <w:lang w:eastAsia="ko-KR"/>
        </w:rPr>
      </w:pPr>
    </w:p>
    <w:p w14:paraId="3D9753BA" w14:textId="77777777" w:rsidR="00114334" w:rsidRPr="00114334" w:rsidRDefault="00114334" w:rsidP="00114334">
      <w:pPr>
        <w:spacing w:after="240"/>
        <w:rPr>
          <w:rFonts w:eastAsiaTheme="minorEastAsia"/>
          <w:lang w:eastAsia="ko-KR"/>
        </w:rPr>
      </w:pPr>
      <w:r w:rsidRPr="00114334">
        <w:rPr>
          <w:rFonts w:eastAsiaTheme="minorEastAsia" w:hint="eastAsia"/>
          <w:lang w:eastAsia="ko-KR"/>
        </w:rPr>
        <w:t xml:space="preserve">Enhanced IBE model for </w:t>
      </w:r>
      <w:r w:rsidRPr="00114334">
        <w:rPr>
          <w:rFonts w:eastAsiaTheme="minorEastAsia"/>
          <w:lang w:eastAsia="ko-KR"/>
        </w:rPr>
        <w:t xml:space="preserve">NR </w:t>
      </w:r>
      <w:r w:rsidRPr="00114334">
        <w:rPr>
          <w:rFonts w:eastAsiaTheme="minorEastAsia" w:hint="eastAsia"/>
          <w:lang w:eastAsia="ko-KR"/>
        </w:rPr>
        <w:t>V2X UE</w:t>
      </w:r>
    </w:p>
    <w:p w14:paraId="7173D145"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 xml:space="preserve">RAN4 will further discuss on the enhanced IBE model for NR V2X UE. </w:t>
      </w:r>
    </w:p>
    <w:p w14:paraId="033047F2"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Interested companies are encouraged to provide the preferred IBE model for NR V2X UE at next RAN4 meeting.</w:t>
      </w:r>
    </w:p>
    <w:p w14:paraId="6E44B666"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Based on the analyzed results, RAN4 can send LS to inform the IBE model at FR1.</w:t>
      </w:r>
    </w:p>
    <w:p w14:paraId="5D165CB1" w14:textId="77777777" w:rsidR="00114334" w:rsidRPr="00114334" w:rsidRDefault="00114334" w:rsidP="00114334">
      <w:pPr>
        <w:rPr>
          <w:rFonts w:eastAsiaTheme="minorEastAsia"/>
          <w:lang w:eastAsia="ko-KR"/>
        </w:rPr>
      </w:pPr>
    </w:p>
    <w:p w14:paraId="3DEEE9F6" w14:textId="77777777" w:rsidR="00114334" w:rsidRPr="00114334" w:rsidRDefault="00114334" w:rsidP="00114334">
      <w:pPr>
        <w:spacing w:after="240"/>
        <w:rPr>
          <w:rFonts w:eastAsiaTheme="minorEastAsia"/>
          <w:lang w:eastAsia="ko-KR"/>
        </w:rPr>
      </w:pPr>
      <w:r w:rsidRPr="00114334">
        <w:rPr>
          <w:rFonts w:eastAsiaTheme="minorEastAsia"/>
          <w:lang w:eastAsia="ko-KR"/>
        </w:rPr>
        <w:t>NR V2X UE transient period</w:t>
      </w:r>
    </w:p>
    <w:p w14:paraId="11925F48"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Q1: Whether transient period is needed (if so, how much) if power spectral density is different between the last symbol containing PSCCH and the following symbol</w:t>
      </w:r>
    </w:p>
    <w:p w14:paraId="375E09A0"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 xml:space="preserve">A1: Yes, in case of RB configuration or total transmit power change, transient period is needed, which could result in phase discontinuity for PSSCH. Basically, RAN4 define transient period as shown in section 6.3.3 in TS38.101-1 </w:t>
      </w:r>
    </w:p>
    <w:p w14:paraId="2DA40901" w14:textId="77777777" w:rsidR="00114334" w:rsidRPr="00114334" w:rsidRDefault="00114334" w:rsidP="00114334">
      <w:pPr>
        <w:pStyle w:val="afd"/>
        <w:numPr>
          <w:ilvl w:val="2"/>
          <w:numId w:val="29"/>
        </w:numPr>
        <w:spacing w:after="240"/>
        <w:ind w:leftChars="0"/>
        <w:rPr>
          <w:rFonts w:ascii="Times New Roman" w:eastAsiaTheme="minorEastAsia" w:hAnsi="Times New Roman"/>
          <w:kern w:val="0"/>
          <w:sz w:val="20"/>
          <w:szCs w:val="20"/>
          <w:lang w:val="en-GB" w:eastAsia="ko-KR"/>
        </w:rPr>
      </w:pPr>
      <w:r w:rsidRPr="00114334">
        <w:rPr>
          <w:rFonts w:ascii="Times New Roman" w:eastAsiaTheme="minorEastAsia" w:hAnsi="Times New Roman"/>
          <w:kern w:val="0"/>
          <w:sz w:val="20"/>
          <w:szCs w:val="20"/>
          <w:lang w:val="en-GB" w:eastAsia="ko-KR"/>
        </w:rPr>
        <w:t>between transmit OFF power and transmit ON power symbols (transmit ON/OFF)</w:t>
      </w:r>
    </w:p>
    <w:p w14:paraId="08FA48F4" w14:textId="77777777" w:rsidR="00114334" w:rsidRPr="00114334" w:rsidRDefault="00114334" w:rsidP="00114334">
      <w:pPr>
        <w:pStyle w:val="afd"/>
        <w:numPr>
          <w:ilvl w:val="2"/>
          <w:numId w:val="29"/>
        </w:numPr>
        <w:spacing w:after="240"/>
        <w:ind w:leftChars="0"/>
        <w:rPr>
          <w:rFonts w:ascii="Times New Roman" w:eastAsiaTheme="minorEastAsia" w:hAnsi="Times New Roman"/>
          <w:kern w:val="0"/>
          <w:sz w:val="20"/>
          <w:szCs w:val="20"/>
          <w:lang w:val="en-GB" w:eastAsia="ko-KR"/>
        </w:rPr>
      </w:pPr>
      <w:r w:rsidRPr="00114334">
        <w:rPr>
          <w:rFonts w:ascii="Times New Roman" w:eastAsiaTheme="minorEastAsia" w:hAnsi="Times New Roman"/>
          <w:kern w:val="0"/>
          <w:sz w:val="20"/>
          <w:szCs w:val="20"/>
          <w:lang w:val="en-GB" w:eastAsia="ko-KR"/>
        </w:rPr>
        <w:t>between continuous ON-power transmissions with power change or RB hopping is applied.</w:t>
      </w:r>
    </w:p>
    <w:p w14:paraId="04CD671A"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Q2: Whether transient period is needed (if so, how much) if PSCCH and PSSCH use different frequency location and/or resource size in option 1B and 3</w:t>
      </w:r>
    </w:p>
    <w:p w14:paraId="56F8F53C"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 xml:space="preserve">A2: </w:t>
      </w:r>
    </w:p>
    <w:p w14:paraId="27E4DFC2" w14:textId="77777777" w:rsidR="00114334" w:rsidRPr="00114334" w:rsidRDefault="00114334" w:rsidP="00114334">
      <w:pPr>
        <w:pStyle w:val="afd"/>
        <w:numPr>
          <w:ilvl w:val="2"/>
          <w:numId w:val="29"/>
        </w:numPr>
        <w:spacing w:after="240"/>
        <w:ind w:leftChars="0"/>
        <w:rPr>
          <w:rFonts w:ascii="Times New Roman" w:eastAsiaTheme="minorEastAsia" w:hAnsi="Times New Roman"/>
          <w:kern w:val="0"/>
          <w:sz w:val="20"/>
          <w:szCs w:val="20"/>
          <w:lang w:val="en-GB" w:eastAsia="ko-KR"/>
        </w:rPr>
      </w:pPr>
      <w:r w:rsidRPr="00114334">
        <w:rPr>
          <w:rFonts w:ascii="Times New Roman" w:eastAsiaTheme="minorEastAsia" w:hAnsi="Times New Roman"/>
          <w:kern w:val="0"/>
          <w:sz w:val="20"/>
          <w:szCs w:val="20"/>
          <w:lang w:val="en-GB" w:eastAsia="ko-KR"/>
        </w:rPr>
        <w:lastRenderedPageBreak/>
        <w:t xml:space="preserve">Option 1B could result in a different RB configuration (location and/or Size), power spectral density for control than that for data. This could result in a different MPR and AMPR for control and data. Hence, this option needs a transient period. </w:t>
      </w:r>
    </w:p>
    <w:p w14:paraId="1268CA9B" w14:textId="77777777" w:rsidR="00114334" w:rsidRPr="00114334" w:rsidRDefault="00114334" w:rsidP="00114334">
      <w:pPr>
        <w:pStyle w:val="afd"/>
        <w:numPr>
          <w:ilvl w:val="2"/>
          <w:numId w:val="29"/>
        </w:numPr>
        <w:spacing w:after="240"/>
        <w:ind w:leftChars="0"/>
        <w:rPr>
          <w:rFonts w:ascii="Times New Roman" w:eastAsiaTheme="minorEastAsia" w:hAnsi="Times New Roman"/>
          <w:kern w:val="0"/>
          <w:sz w:val="20"/>
          <w:szCs w:val="20"/>
          <w:lang w:val="en-GB" w:eastAsia="ko-KR"/>
        </w:rPr>
      </w:pPr>
      <w:r w:rsidRPr="00114334">
        <w:rPr>
          <w:rFonts w:ascii="Times New Roman" w:eastAsiaTheme="minorEastAsia" w:hAnsi="Times New Roman"/>
          <w:kern w:val="0"/>
          <w:sz w:val="20"/>
          <w:szCs w:val="20"/>
          <w:lang w:val="en-GB" w:eastAsia="ko-KR"/>
        </w:rPr>
        <w:t xml:space="preserve">Option 3: This option will not need any transient period. In RAN4, MPR and AMPR should be derived for the entire slot and a single value of MPR/AMPR should be used for the entire slot. </w:t>
      </w:r>
    </w:p>
    <w:p w14:paraId="59314777"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Q3: Whether there is any impact on the above questions due to different assumptions of amplifiers (e.g., for MIMO purpose, etc.)</w:t>
      </w:r>
    </w:p>
    <w:p w14:paraId="528F920C" w14:textId="77777777" w:rsidR="00114334" w:rsidRPr="00114334" w:rsidRDefault="00114334" w:rsidP="00114334">
      <w:pPr>
        <w:numPr>
          <w:ilvl w:val="1"/>
          <w:numId w:val="29"/>
        </w:numPr>
        <w:rPr>
          <w:rFonts w:eastAsiaTheme="minorEastAsia"/>
          <w:lang w:eastAsia="ko-KR"/>
        </w:rPr>
      </w:pPr>
      <w:r w:rsidRPr="00114334">
        <w:rPr>
          <w:rFonts w:eastAsiaTheme="minorEastAsia"/>
          <w:lang w:eastAsia="ko-KR"/>
        </w:rPr>
        <w:t xml:space="preserve">A3: </w:t>
      </w:r>
    </w:p>
    <w:p w14:paraId="68E2ACD3" w14:textId="77777777" w:rsidR="00114334" w:rsidRPr="00114334" w:rsidRDefault="00114334" w:rsidP="00114334">
      <w:pPr>
        <w:pStyle w:val="afd"/>
        <w:numPr>
          <w:ilvl w:val="2"/>
          <w:numId w:val="29"/>
        </w:numPr>
        <w:spacing w:after="240"/>
        <w:ind w:leftChars="0"/>
        <w:rPr>
          <w:rFonts w:ascii="Times New Roman" w:eastAsiaTheme="minorEastAsia" w:hAnsi="Times New Roman"/>
          <w:kern w:val="0"/>
          <w:sz w:val="20"/>
          <w:szCs w:val="20"/>
          <w:lang w:val="en-GB" w:eastAsia="ko-KR"/>
        </w:rPr>
      </w:pPr>
      <w:r w:rsidRPr="00114334">
        <w:rPr>
          <w:rFonts w:ascii="Times New Roman" w:eastAsiaTheme="minorEastAsia" w:hAnsi="Times New Roman"/>
          <w:kern w:val="0"/>
          <w:sz w:val="20"/>
          <w:szCs w:val="20"/>
          <w:lang w:val="en-GB" w:eastAsia="ko-KR"/>
        </w:rPr>
        <w:t xml:space="preserve">In the case where PSCCH is rank-1 and transmitted from one antenna only, while PSSCH is transmitted from both antennas, the transient period will be needed. It will result in phase discontinuity for PSSCH. </w:t>
      </w:r>
    </w:p>
    <w:p w14:paraId="5B0D0C04" w14:textId="77777777" w:rsidR="00114334" w:rsidRPr="00114334" w:rsidRDefault="00114334" w:rsidP="00114334">
      <w:pPr>
        <w:pStyle w:val="afd"/>
        <w:numPr>
          <w:ilvl w:val="2"/>
          <w:numId w:val="29"/>
        </w:numPr>
        <w:spacing w:after="240"/>
        <w:ind w:leftChars="0"/>
        <w:rPr>
          <w:rFonts w:ascii="Times New Roman" w:eastAsiaTheme="minorEastAsia" w:hAnsi="Times New Roman"/>
          <w:kern w:val="0"/>
          <w:sz w:val="20"/>
          <w:szCs w:val="20"/>
          <w:lang w:val="en-GB" w:eastAsia="ko-KR"/>
        </w:rPr>
      </w:pPr>
      <w:r w:rsidRPr="00114334">
        <w:rPr>
          <w:rFonts w:ascii="Times New Roman" w:eastAsiaTheme="minorEastAsia" w:hAnsi="Times New Roman"/>
          <w:kern w:val="0"/>
          <w:sz w:val="20"/>
          <w:szCs w:val="20"/>
          <w:lang w:val="en-GB" w:eastAsia="ko-KR"/>
        </w:rPr>
        <w:t>In the case where PSCCH and PSSCH are transmitted from same the antennas connectors, the answers to the above questions are not impacted.</w:t>
      </w:r>
    </w:p>
    <w:p w14:paraId="1E92EED7" w14:textId="77777777" w:rsidR="00114334" w:rsidRPr="00BD2D6A" w:rsidRDefault="00114334" w:rsidP="00114334">
      <w:pPr>
        <w:pStyle w:val="afd"/>
        <w:spacing w:after="240"/>
        <w:ind w:leftChars="0" w:left="1600"/>
        <w:jc w:val="center"/>
        <w:rPr>
          <w:rFonts w:eastAsiaTheme="minorEastAsia"/>
          <w:lang w:eastAsia="ko-KR"/>
        </w:rPr>
      </w:pPr>
      <w:r w:rsidRPr="00BD2D6A">
        <w:rPr>
          <w:rFonts w:eastAsiaTheme="minorEastAsia"/>
          <w:noProof/>
          <w:lang w:eastAsia="ko-KR"/>
        </w:rPr>
        <w:drawing>
          <wp:inline distT="0" distB="0" distL="0" distR="0" wp14:anchorId="6C4EC56D" wp14:editId="24F8E647">
            <wp:extent cx="2057400" cy="1950983"/>
            <wp:effectExtent l="0" t="0" r="0" b="0"/>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7400" cy="195098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5E16B7A" w14:textId="77777777" w:rsidR="00114334" w:rsidRPr="00BD2D6A" w:rsidRDefault="00114334" w:rsidP="00114334">
      <w:pPr>
        <w:numPr>
          <w:ilvl w:val="1"/>
          <w:numId w:val="29"/>
        </w:numPr>
        <w:rPr>
          <w:rFonts w:eastAsiaTheme="minorEastAsia"/>
          <w:lang w:val="en-US" w:eastAsia="ko-KR"/>
        </w:rPr>
      </w:pPr>
      <w:r w:rsidRPr="00BD2D6A">
        <w:rPr>
          <w:rFonts w:eastAsiaTheme="minorEastAsia"/>
          <w:lang w:val="en-US" w:eastAsia="ko-KR"/>
        </w:rPr>
        <w:t>Q4: Whether there are any other cases that require transient period (if so, how much)</w:t>
      </w:r>
    </w:p>
    <w:p w14:paraId="33E4D1BB" w14:textId="77777777" w:rsidR="00114334" w:rsidRPr="00BD2D6A" w:rsidRDefault="00114334" w:rsidP="00114334">
      <w:pPr>
        <w:numPr>
          <w:ilvl w:val="1"/>
          <w:numId w:val="29"/>
        </w:numPr>
        <w:rPr>
          <w:rFonts w:eastAsiaTheme="minorEastAsia"/>
          <w:lang w:val="en-US" w:eastAsia="ko-KR"/>
        </w:rPr>
      </w:pPr>
      <w:r w:rsidRPr="00BD2D6A">
        <w:rPr>
          <w:rFonts w:eastAsiaTheme="minorEastAsia"/>
          <w:lang w:val="en-US" w:eastAsia="ko-KR"/>
        </w:rPr>
        <w:t>A4: RAN4 can provide additional analysis result once sidelink physical design becomes clearer.</w:t>
      </w:r>
    </w:p>
    <w:p w14:paraId="07AFB362" w14:textId="77777777" w:rsidR="00114334" w:rsidRPr="00114334" w:rsidRDefault="00114334" w:rsidP="00114334">
      <w:pPr>
        <w:rPr>
          <w:rFonts w:eastAsia="Yu Mincho"/>
          <w:lang w:val="en-US" w:eastAsia="ja-JP"/>
        </w:rPr>
      </w:pPr>
    </w:p>
    <w:p w14:paraId="6A041F7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3B37ED6D"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B9C363A" w14:textId="77777777" w:rsidR="00815869" w:rsidRDefault="00815869" w:rsidP="00815869">
      <w:pPr>
        <w:pStyle w:val="4"/>
        <w:rPr>
          <w:lang w:eastAsia="ja-JP"/>
        </w:rPr>
      </w:pPr>
      <w:r>
        <w:rPr>
          <w:lang w:eastAsia="ja-JP"/>
        </w:rPr>
        <w:t>2.5.1</w:t>
      </w:r>
      <w:r>
        <w:rPr>
          <w:lang w:eastAsia="ja-JP"/>
        </w:rPr>
        <w:tab/>
        <w:t>Agreements</w:t>
      </w:r>
    </w:p>
    <w:p w14:paraId="62D941C9" w14:textId="77777777" w:rsidR="00815869" w:rsidRDefault="00815869" w:rsidP="00815869">
      <w:pPr>
        <w:pStyle w:val="4"/>
        <w:rPr>
          <w:lang w:eastAsia="ja-JP"/>
        </w:rPr>
      </w:pPr>
      <w:r>
        <w:rPr>
          <w:lang w:eastAsia="ja-JP"/>
        </w:rPr>
        <w:t>2.5.2</w:t>
      </w:r>
      <w:r>
        <w:rPr>
          <w:lang w:eastAsia="ja-JP"/>
        </w:rPr>
        <w:tab/>
        <w:t>Remaining Open issues</w:t>
      </w:r>
    </w:p>
    <w:p w14:paraId="43BD9975"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BB4E46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5AA7D5C" w14:textId="77777777" w:rsidR="00721CF6" w:rsidRDefault="00721CF6" w:rsidP="00721CF6">
      <w:pPr>
        <w:pStyle w:val="4"/>
        <w:rPr>
          <w:lang w:eastAsia="ja-JP"/>
        </w:rPr>
      </w:pPr>
      <w:r>
        <w:rPr>
          <w:lang w:eastAsia="ja-JP"/>
        </w:rPr>
        <w:t>2.6.1</w:t>
      </w:r>
      <w:r>
        <w:rPr>
          <w:lang w:eastAsia="ja-JP"/>
        </w:rPr>
        <w:tab/>
        <w:t>Agreements</w:t>
      </w:r>
    </w:p>
    <w:p w14:paraId="389812A1"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D0F8D05" w14:textId="77777777" w:rsidR="005A6C96" w:rsidRDefault="005A6C96" w:rsidP="00701410">
      <w:pPr>
        <w:pStyle w:val="4"/>
        <w:rPr>
          <w:rFonts w:cs="Arial"/>
        </w:rPr>
      </w:pPr>
    </w:p>
    <w:p w14:paraId="18A1CD30" w14:textId="77777777" w:rsidR="00701410" w:rsidRPr="00701410" w:rsidRDefault="00701410" w:rsidP="00701410">
      <w:pPr>
        <w:pStyle w:val="2"/>
      </w:pPr>
      <w:r>
        <w:t>3.</w:t>
      </w:r>
      <w:r>
        <w:tab/>
        <w:t xml:space="preserve">Detailed progress in SA/CT WGs since last TSG meeting </w:t>
      </w:r>
      <w:r w:rsidRPr="005A6C96">
        <w:t>(for all involved WGs)</w:t>
      </w:r>
    </w:p>
    <w:p w14:paraId="124972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ACC8C3" w14:textId="4E059320" w:rsidR="00701410" w:rsidRDefault="00701410" w:rsidP="00701410">
      <w:pPr>
        <w:pStyle w:val="2"/>
        <w:rPr>
          <w:lang w:eastAsia="ja-JP"/>
        </w:rPr>
      </w:pPr>
      <w:r>
        <w:rPr>
          <w:lang w:eastAsia="ja-JP"/>
        </w:rPr>
        <w:lastRenderedPageBreak/>
        <w:t>3.1</w:t>
      </w:r>
      <w:r>
        <w:rPr>
          <w:lang w:eastAsia="ja-JP"/>
        </w:rPr>
        <w:tab/>
        <w:t>SA</w:t>
      </w:r>
      <w:r w:rsidR="00BD7640">
        <w:rPr>
          <w:lang w:eastAsia="ja-JP"/>
        </w:rPr>
        <w:t>2</w:t>
      </w:r>
    </w:p>
    <w:p w14:paraId="4B0E627F" w14:textId="0DD5F591" w:rsidR="00BD7640" w:rsidRDefault="00BD7640" w:rsidP="00BD7640">
      <w:pPr>
        <w:pStyle w:val="4"/>
        <w:rPr>
          <w:lang w:eastAsia="ja-JP"/>
        </w:rPr>
      </w:pPr>
      <w:r>
        <w:rPr>
          <w:lang w:eastAsia="ja-JP"/>
        </w:rPr>
        <w:t>3.1.0</w:t>
      </w:r>
      <w:r>
        <w:rPr>
          <w:lang w:eastAsia="ja-JP"/>
        </w:rPr>
        <w:tab/>
        <w:t>SA2 eV2XARC status – general</w:t>
      </w:r>
    </w:p>
    <w:p w14:paraId="01E57ADB" w14:textId="1314F670" w:rsidR="00BD7640" w:rsidRPr="00D921B5" w:rsidRDefault="00BD7640" w:rsidP="00BD7640">
      <w:r w:rsidRPr="00D921B5">
        <w:rPr>
          <w:lang w:eastAsia="ja-JP"/>
        </w:rPr>
        <w:t xml:space="preserve">FS_eV2XARC (Study on architecture enhancements for 3GPP support of advanced V2X services) </w:t>
      </w:r>
      <w:r>
        <w:rPr>
          <w:lang w:eastAsia="ja-JP"/>
        </w:rPr>
        <w:t>has been 95% complete. One key issue, K</w:t>
      </w:r>
      <w:r w:rsidR="002969C1">
        <w:rPr>
          <w:lang w:eastAsia="ja-JP"/>
        </w:rPr>
        <w:t xml:space="preserve">ey </w:t>
      </w:r>
      <w:r>
        <w:rPr>
          <w:lang w:eastAsia="ja-JP"/>
        </w:rPr>
        <w:t>I</w:t>
      </w:r>
      <w:r w:rsidR="002969C1">
        <w:rPr>
          <w:lang w:eastAsia="ja-JP"/>
        </w:rPr>
        <w:t xml:space="preserve">ssue </w:t>
      </w:r>
      <w:r>
        <w:rPr>
          <w:lang w:eastAsia="ja-JP"/>
        </w:rPr>
        <w:t xml:space="preserve">#15 </w:t>
      </w:r>
      <w:r w:rsidR="002969C1">
        <w:rPr>
          <w:lang w:eastAsia="ja-JP"/>
        </w:rPr>
        <w:t>(</w:t>
      </w:r>
      <w:r w:rsidRPr="00BD7640">
        <w:rPr>
          <w:lang w:eastAsia="ja-JP"/>
        </w:rPr>
        <w:t>Enhancements to assist Application Adjustment</w:t>
      </w:r>
      <w:r w:rsidR="002969C1">
        <w:rPr>
          <w:lang w:eastAsia="ja-JP"/>
        </w:rPr>
        <w:t>)</w:t>
      </w:r>
      <w:r>
        <w:rPr>
          <w:lang w:eastAsia="ja-JP"/>
        </w:rPr>
        <w:t xml:space="preserve"> is expected to be concluded in </w:t>
      </w:r>
      <w:r w:rsidRPr="00BD7640">
        <w:rPr>
          <w:lang w:eastAsia="ja-JP"/>
        </w:rPr>
        <w:t>SA2#132 (April 2019</w:t>
      </w:r>
      <w:r>
        <w:rPr>
          <w:lang w:eastAsia="ja-JP"/>
        </w:rPr>
        <w:t>)</w:t>
      </w:r>
      <w:r w:rsidRPr="00D921B5">
        <w:rPr>
          <w:lang w:eastAsia="ja-JP"/>
        </w:rPr>
        <w:t xml:space="preserve">. TR 23.786 is presented for </w:t>
      </w:r>
      <w:r>
        <w:rPr>
          <w:lang w:eastAsia="ja-JP"/>
        </w:rPr>
        <w:t>Approval to SA#83</w:t>
      </w:r>
      <w:r w:rsidR="00EE3C17">
        <w:rPr>
          <w:lang w:eastAsia="ja-JP"/>
        </w:rPr>
        <w:t xml:space="preserve"> </w:t>
      </w:r>
      <w:r w:rsidR="00EE3C17" w:rsidRPr="00D921B5">
        <w:rPr>
          <w:lang w:eastAsia="ja-JP"/>
        </w:rPr>
        <w:t>(</w:t>
      </w:r>
      <w:r w:rsidR="006C0C7E" w:rsidRPr="006C0C7E">
        <w:rPr>
          <w:lang w:eastAsia="ja-JP"/>
        </w:rPr>
        <w:t>S2-1902909</w:t>
      </w:r>
      <w:r w:rsidR="00EE3C17">
        <w:rPr>
          <w:lang w:eastAsia="ja-JP"/>
        </w:rPr>
        <w:t>)</w:t>
      </w:r>
      <w:r w:rsidRPr="00D921B5">
        <w:rPr>
          <w:lang w:eastAsia="ja-JP"/>
        </w:rPr>
        <w:t>.</w:t>
      </w:r>
    </w:p>
    <w:p w14:paraId="417F4888" w14:textId="27E6A195" w:rsidR="00BD7640" w:rsidRDefault="00BD7640" w:rsidP="00BD7640">
      <w:pPr>
        <w:rPr>
          <w:lang w:eastAsia="ja-JP"/>
        </w:rPr>
      </w:pPr>
      <w:r>
        <w:rPr>
          <w:lang w:eastAsia="ja-JP"/>
        </w:rPr>
        <w:t xml:space="preserve">Since new WID on </w:t>
      </w:r>
      <w:r w:rsidRPr="00D921B5">
        <w:rPr>
          <w:lang w:eastAsia="ja-JP"/>
        </w:rPr>
        <w:t>Architecture enhancements for 3GPP support of advanced V2X services</w:t>
      </w:r>
      <w:r w:rsidRPr="00BD7640">
        <w:rPr>
          <w:lang w:eastAsia="ja-JP"/>
        </w:rPr>
        <w:t xml:space="preserve"> </w:t>
      </w:r>
      <w:r>
        <w:rPr>
          <w:lang w:eastAsia="ja-JP"/>
        </w:rPr>
        <w:t>(</w:t>
      </w:r>
      <w:r w:rsidRPr="00D921B5">
        <w:rPr>
          <w:lang w:eastAsia="ja-JP"/>
        </w:rPr>
        <w:t>eV2XARC) was approved in SA#</w:t>
      </w:r>
      <w:r>
        <w:rPr>
          <w:lang w:eastAsia="ja-JP"/>
        </w:rPr>
        <w:t>82</w:t>
      </w:r>
      <w:r w:rsidRPr="00D921B5">
        <w:rPr>
          <w:lang w:eastAsia="ja-JP"/>
        </w:rPr>
        <w:t xml:space="preserve"> (</w:t>
      </w:r>
      <w:r w:rsidRPr="00BD7640">
        <w:rPr>
          <w:lang w:eastAsia="ja-JP"/>
        </w:rPr>
        <w:t>SP-181121</w:t>
      </w:r>
      <w:r>
        <w:rPr>
          <w:lang w:eastAsia="ja-JP"/>
        </w:rPr>
        <w:t>), SA2 progressed normative work in Q1 2019, mainly with a new TS 23.287 "</w:t>
      </w:r>
      <w:r w:rsidRPr="00BD7640">
        <w:rPr>
          <w:lang w:eastAsia="ja-JP"/>
        </w:rPr>
        <w:t>Architecture enhancements for 5G System (5GS) to support Vehicle-to-Everything (V2X) services</w:t>
      </w:r>
      <w:r>
        <w:rPr>
          <w:lang w:eastAsia="ja-JP"/>
        </w:rPr>
        <w:t>"</w:t>
      </w:r>
      <w:r w:rsidR="00E07499">
        <w:rPr>
          <w:lang w:eastAsia="ja-JP"/>
        </w:rPr>
        <w:t>. eV2XARC is 30% complete</w:t>
      </w:r>
      <w:r w:rsidRPr="00D921B5">
        <w:rPr>
          <w:lang w:eastAsia="ja-JP"/>
        </w:rPr>
        <w:t>.</w:t>
      </w:r>
    </w:p>
    <w:p w14:paraId="4D9EBA1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83089DB" w14:textId="3A3E2A93" w:rsidR="00AD6A06" w:rsidRDefault="00AD6A06" w:rsidP="00AD6A06">
      <w:pPr>
        <w:rPr>
          <w:rFonts w:eastAsiaTheme="minorEastAsia"/>
          <w:lang w:eastAsia="ko-KR"/>
        </w:rPr>
      </w:pPr>
      <w:r>
        <w:rPr>
          <w:rFonts w:eastAsiaTheme="minorEastAsia" w:hint="eastAsia"/>
          <w:lang w:eastAsia="ko-KR"/>
        </w:rPr>
        <w:t xml:space="preserve">In Q1 2019, the following </w:t>
      </w:r>
      <w:r>
        <w:rPr>
          <w:rFonts w:eastAsiaTheme="minorEastAsia"/>
          <w:lang w:eastAsia="ko-KR"/>
        </w:rPr>
        <w:t>agreements were made as conclusions under FS_eV2XARC.</w:t>
      </w:r>
    </w:p>
    <w:p w14:paraId="7DE7E561" w14:textId="551BA68C" w:rsidR="00EB7B52" w:rsidRPr="00EB7B52" w:rsidRDefault="00EB7B52" w:rsidP="00EB7B52">
      <w:pPr>
        <w:pStyle w:val="B1"/>
        <w:rPr>
          <w:rFonts w:eastAsia="MS Mincho"/>
          <w:lang w:eastAsia="zh-CN"/>
        </w:rPr>
      </w:pPr>
      <w:r>
        <w:rPr>
          <w:rFonts w:eastAsia="MS Mincho"/>
          <w:lang w:eastAsia="zh-CN"/>
        </w:rPr>
        <w:t>-</w:t>
      </w:r>
      <w:r>
        <w:rPr>
          <w:rFonts w:eastAsia="MS Mincho"/>
          <w:lang w:eastAsia="zh-CN"/>
        </w:rPr>
        <w:tab/>
      </w:r>
      <w:r w:rsidRPr="00EB7B52">
        <w:rPr>
          <w:rFonts w:eastAsia="MS Mincho" w:hint="eastAsia"/>
          <w:lang w:eastAsia="zh-CN"/>
        </w:rPr>
        <w:t xml:space="preserve">For </w:t>
      </w:r>
      <w:r w:rsidRPr="00EB7B52">
        <w:rPr>
          <w:rFonts w:eastAsia="MS Mincho"/>
          <w:lang w:eastAsia="zh-CN"/>
        </w:rPr>
        <w:t>K</w:t>
      </w:r>
      <w:r w:rsidRPr="00EB7B52">
        <w:rPr>
          <w:rFonts w:eastAsia="MS Mincho" w:hint="eastAsia"/>
          <w:lang w:eastAsia="zh-CN"/>
        </w:rPr>
        <w:t>e</w:t>
      </w:r>
      <w:r w:rsidRPr="00EB7B52">
        <w:rPr>
          <w:rFonts w:eastAsia="MS Mincho"/>
          <w:lang w:eastAsia="zh-CN"/>
        </w:rPr>
        <w:t>y Issue #3 (QoS Support for eV2X over Uu interface)</w:t>
      </w:r>
      <w:r w:rsidR="00ED62A8">
        <w:rPr>
          <w:rFonts w:eastAsia="MS Mincho"/>
          <w:lang w:eastAsia="zh-CN"/>
        </w:rPr>
        <w:t xml:space="preserve"> on </w:t>
      </w:r>
      <w:r w:rsidR="00ED62A8" w:rsidRPr="00EB7B52">
        <w:rPr>
          <w:rFonts w:eastAsia="MS Mincho"/>
          <w:lang w:eastAsia="zh-CN"/>
        </w:rPr>
        <w:t>QoS Notification Control enhancements</w:t>
      </w:r>
      <w:r w:rsidRPr="00EB7B52">
        <w:rPr>
          <w:rFonts w:eastAsia="MS Mincho"/>
          <w:lang w:eastAsia="zh-CN"/>
        </w:rPr>
        <w:t>,</w:t>
      </w:r>
    </w:p>
    <w:p w14:paraId="73286359" w14:textId="2AA1AF25" w:rsidR="00EB7B52" w:rsidRPr="00EB7B52" w:rsidRDefault="00EB7B52" w:rsidP="00ED62A8">
      <w:pPr>
        <w:pStyle w:val="B1"/>
        <w:ind w:hanging="1"/>
        <w:rPr>
          <w:rFonts w:eastAsia="MS Mincho"/>
          <w:lang w:eastAsia="zh-CN"/>
        </w:rPr>
      </w:pPr>
      <w:r w:rsidRPr="00EB7B52">
        <w:rPr>
          <w:rFonts w:eastAsia="MS Mincho"/>
          <w:lang w:eastAsia="zh-CN"/>
        </w:rPr>
        <w:t>it is concluded that Solution #27 in clause</w:t>
      </w:r>
      <w:r w:rsidR="00ED62A8" w:rsidRPr="00D11E36">
        <w:rPr>
          <w:rFonts w:eastAsia="MS Mincho"/>
          <w:lang w:eastAsia="zh-CN"/>
        </w:rPr>
        <w:t> </w:t>
      </w:r>
      <w:r w:rsidRPr="00EB7B52">
        <w:rPr>
          <w:rFonts w:eastAsia="MS Mincho"/>
          <w:lang w:eastAsia="zh-CN"/>
        </w:rPr>
        <w:t xml:space="preserve">6.27 is taken as the baseline for normative work. </w:t>
      </w:r>
    </w:p>
    <w:p w14:paraId="4EA7294A" w14:textId="53826213" w:rsidR="00EB7B52" w:rsidRPr="00BE5CC8" w:rsidRDefault="00EB7B52" w:rsidP="00EB7B52">
      <w:pPr>
        <w:pStyle w:val="B1"/>
        <w:rPr>
          <w:rFonts w:eastAsia="MS Mincho"/>
          <w:i/>
          <w:lang w:eastAsia="zh-CN"/>
        </w:rPr>
      </w:pPr>
      <w:r w:rsidRPr="00BE5CC8">
        <w:rPr>
          <w:i/>
        </w:rPr>
        <w:t>NOTE:</w:t>
      </w:r>
      <w:r w:rsidR="00ED62A8" w:rsidRPr="00BE5CC8">
        <w:rPr>
          <w:i/>
        </w:rPr>
        <w:t xml:space="preserve"> </w:t>
      </w:r>
      <w:r w:rsidRPr="00BE5CC8">
        <w:rPr>
          <w:i/>
        </w:rPr>
        <w:t xml:space="preserve">As RAN WGs had been requested to evaluate the RAN impacts, </w:t>
      </w:r>
      <w:r w:rsidR="00ED62A8" w:rsidRPr="00BE5CC8">
        <w:rPr>
          <w:i/>
        </w:rPr>
        <w:t>S</w:t>
      </w:r>
      <w:r w:rsidRPr="00BE5CC8">
        <w:rPr>
          <w:i/>
        </w:rPr>
        <w:t>olution</w:t>
      </w:r>
      <w:r w:rsidR="00ED62A8" w:rsidRPr="00BE5CC8">
        <w:rPr>
          <w:i/>
        </w:rPr>
        <w:t xml:space="preserve"> </w:t>
      </w:r>
      <w:r w:rsidRPr="00BE5CC8">
        <w:rPr>
          <w:i/>
        </w:rPr>
        <w:t>#27 may be updated and aligned with RAN WG feedbacks in the normative phase.</w:t>
      </w:r>
    </w:p>
    <w:p w14:paraId="5078BAAF" w14:textId="77777777" w:rsidR="003D31C3" w:rsidRDefault="00D11E36" w:rsidP="00D11E36">
      <w:pPr>
        <w:pStyle w:val="B1"/>
        <w:rPr>
          <w:rFonts w:eastAsia="MS Mincho"/>
          <w:lang w:eastAsia="zh-CN"/>
        </w:rPr>
      </w:pPr>
      <w:r>
        <w:rPr>
          <w:rFonts w:eastAsia="MS Mincho"/>
          <w:lang w:eastAsia="zh-CN"/>
        </w:rPr>
        <w:t>-</w:t>
      </w:r>
      <w:r>
        <w:rPr>
          <w:rFonts w:eastAsia="MS Mincho"/>
          <w:lang w:eastAsia="zh-CN"/>
        </w:rPr>
        <w:tab/>
      </w:r>
      <w:r w:rsidRPr="00D11E36">
        <w:rPr>
          <w:rFonts w:eastAsia="MS Mincho"/>
          <w:lang w:eastAsia="zh-CN"/>
        </w:rPr>
        <w:t xml:space="preserve">For Key Issue #12 (System migration and interworking for eV2X), </w:t>
      </w:r>
    </w:p>
    <w:p w14:paraId="6E08549A" w14:textId="15E50775" w:rsidR="00D11E36" w:rsidRPr="00D11E36" w:rsidRDefault="00D11E36" w:rsidP="003D31C3">
      <w:pPr>
        <w:pStyle w:val="B1"/>
        <w:ind w:hanging="1"/>
        <w:rPr>
          <w:rFonts w:eastAsia="MS Mincho"/>
          <w:lang w:eastAsia="zh-CN"/>
        </w:rPr>
      </w:pPr>
      <w:r w:rsidRPr="00D11E36">
        <w:rPr>
          <w:rFonts w:eastAsia="MS Mincho"/>
          <w:lang w:eastAsia="zh-CN"/>
        </w:rPr>
        <w:t xml:space="preserve">it is concluded to take Solution #20 in clause 6.20 </w:t>
      </w:r>
      <w:r w:rsidR="003D31C3">
        <w:rPr>
          <w:rFonts w:eastAsia="MS Mincho"/>
          <w:lang w:eastAsia="zh-CN"/>
        </w:rPr>
        <w:t xml:space="preserve">also </w:t>
      </w:r>
      <w:r w:rsidRPr="00D11E36">
        <w:rPr>
          <w:rFonts w:eastAsia="MS Mincho"/>
          <w:lang w:eastAsia="zh-CN"/>
        </w:rPr>
        <w:t>for normative work. PC5 interworking can be supported with proper UE configurations by taking into account e.g. regional regulations, deployments, and UE PC5 RAT capability.</w:t>
      </w:r>
    </w:p>
    <w:p w14:paraId="4B9EBBDA" w14:textId="77777777" w:rsidR="00D11E36" w:rsidRDefault="00D11E36" w:rsidP="00D11E36">
      <w:pPr>
        <w:pStyle w:val="B1"/>
        <w:rPr>
          <w:rFonts w:eastAsia="MS Mincho"/>
          <w:lang w:eastAsia="zh-CN"/>
        </w:rPr>
      </w:pPr>
      <w:r>
        <w:rPr>
          <w:rFonts w:eastAsia="MS Mincho"/>
          <w:lang w:eastAsia="zh-CN"/>
        </w:rPr>
        <w:t>-</w:t>
      </w:r>
      <w:r>
        <w:rPr>
          <w:rFonts w:eastAsia="MS Mincho"/>
          <w:lang w:eastAsia="zh-CN"/>
        </w:rPr>
        <w:tab/>
      </w:r>
      <w:r w:rsidRPr="00D11E36">
        <w:rPr>
          <w:rFonts w:eastAsia="MS Mincho"/>
          <w:lang w:eastAsia="zh-CN"/>
        </w:rPr>
        <w:t xml:space="preserve">For Key Issue #14 (Support of broadcast over NG-Uu), </w:t>
      </w:r>
    </w:p>
    <w:p w14:paraId="7DF41C6B" w14:textId="374AA7E1" w:rsidR="00AD6A06" w:rsidRDefault="00D11E36" w:rsidP="00502FD8">
      <w:pPr>
        <w:pStyle w:val="B1"/>
        <w:ind w:hanging="1"/>
        <w:rPr>
          <w:rFonts w:eastAsia="MS Mincho"/>
          <w:lang w:eastAsia="zh-CN"/>
        </w:rPr>
      </w:pPr>
      <w:r w:rsidRPr="00D11E36">
        <w:rPr>
          <w:rFonts w:eastAsia="MS Mincho"/>
          <w:lang w:eastAsia="zh-CN"/>
        </w:rPr>
        <w:t xml:space="preserve">it is concluded to stop further solution work on 5GS MBMS for Release 16. No normative work </w:t>
      </w:r>
      <w:r w:rsidRPr="00D11E36">
        <w:rPr>
          <w:rFonts w:eastAsia="MS Mincho" w:hint="eastAsia"/>
          <w:lang w:eastAsia="zh-CN"/>
        </w:rPr>
        <w:t>s</w:t>
      </w:r>
      <w:r w:rsidRPr="00D11E36">
        <w:rPr>
          <w:rFonts w:eastAsia="MS Mincho"/>
          <w:lang w:eastAsia="zh-CN"/>
        </w:rPr>
        <w:t>hall be performed for this key issue in Release 16.</w:t>
      </w:r>
    </w:p>
    <w:p w14:paraId="6B8C7641" w14:textId="77777777" w:rsidR="002A0AF7" w:rsidRPr="00AD6A06" w:rsidRDefault="002A0AF7" w:rsidP="00502FD8">
      <w:pPr>
        <w:pStyle w:val="B1"/>
        <w:ind w:hanging="1"/>
        <w:rPr>
          <w:rFonts w:eastAsiaTheme="minorEastAsia"/>
          <w:lang w:eastAsia="ko-KR"/>
        </w:rPr>
      </w:pPr>
    </w:p>
    <w:p w14:paraId="5D5577EA"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BFB98E4" w14:textId="77777777" w:rsidR="00002FDB" w:rsidRDefault="00721CF6" w:rsidP="00002FDB">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4ABDCDE" w14:textId="0ED59A7D" w:rsidR="00002FDB" w:rsidRPr="00002FDB" w:rsidRDefault="00002FDB" w:rsidP="00002FDB">
      <w:pPr>
        <w:rPr>
          <w:rFonts w:eastAsiaTheme="minorEastAsia"/>
          <w:lang w:eastAsia="ko-KR"/>
        </w:rPr>
      </w:pPr>
      <w:r>
        <w:rPr>
          <w:rFonts w:eastAsiaTheme="minorEastAsia" w:hint="eastAsia"/>
          <w:lang w:eastAsia="ko-KR"/>
        </w:rPr>
        <w:t xml:space="preserve">Regarding </w:t>
      </w:r>
      <w:r>
        <w:rPr>
          <w:rFonts w:eastAsiaTheme="minorEastAsia"/>
          <w:lang w:eastAsia="ko-KR"/>
        </w:rPr>
        <w:t xml:space="preserve">some </w:t>
      </w:r>
      <w:r>
        <w:rPr>
          <w:rFonts w:eastAsiaTheme="minorEastAsia" w:hint="eastAsia"/>
          <w:lang w:eastAsia="ko-KR"/>
        </w:rPr>
        <w:t>issue</w:t>
      </w:r>
      <w:r>
        <w:rPr>
          <w:rFonts w:eastAsiaTheme="minorEastAsia"/>
          <w:lang w:eastAsia="ko-KR"/>
        </w:rPr>
        <w:t xml:space="preserve"> that ha</w:t>
      </w:r>
      <w:r w:rsidR="002A0AF7">
        <w:rPr>
          <w:rFonts w:eastAsiaTheme="minorEastAsia"/>
          <w:lang w:eastAsia="ko-KR"/>
        </w:rPr>
        <w:t>s</w:t>
      </w:r>
      <w:r>
        <w:rPr>
          <w:rFonts w:eastAsiaTheme="minorEastAsia"/>
          <w:lang w:eastAsia="ko-KR"/>
        </w:rPr>
        <w:t xml:space="preserve"> RAN </w:t>
      </w:r>
      <w:r w:rsidRPr="00002FDB">
        <w:rPr>
          <w:rFonts w:eastAsiaTheme="minorEastAsia"/>
          <w:lang w:eastAsia="ko-KR"/>
        </w:rPr>
        <w:t>dependency described above in clause 3.</w:t>
      </w:r>
      <w:r w:rsidR="002A0AF7">
        <w:rPr>
          <w:rFonts w:eastAsiaTheme="minorEastAsia"/>
          <w:lang w:eastAsia="ko-KR"/>
        </w:rPr>
        <w:t>1</w:t>
      </w:r>
      <w:r w:rsidRPr="00002FDB">
        <w:rPr>
          <w:rFonts w:eastAsiaTheme="minorEastAsia"/>
          <w:lang w:eastAsia="ko-KR"/>
        </w:rPr>
        <w:t>.1</w:t>
      </w:r>
      <w:r w:rsidR="002A0AF7">
        <w:rPr>
          <w:rFonts w:eastAsiaTheme="minorEastAsia"/>
          <w:lang w:eastAsia="ko-KR"/>
        </w:rPr>
        <w:t>, SA2 sent the following LS</w:t>
      </w:r>
      <w:r w:rsidRPr="00002FDB">
        <w:rPr>
          <w:rFonts w:eastAsiaTheme="minorEastAsia"/>
          <w:lang w:eastAsia="ko-KR"/>
        </w:rPr>
        <w:t xml:space="preserve"> to RAN WGs.</w:t>
      </w:r>
    </w:p>
    <w:p w14:paraId="30451760" w14:textId="706E55CF" w:rsidR="00002FDB" w:rsidRDefault="00002FDB" w:rsidP="00002FDB">
      <w:pPr>
        <w:pStyle w:val="B1"/>
        <w:rPr>
          <w:lang w:eastAsia="ko-KR"/>
        </w:rPr>
      </w:pPr>
      <w:r>
        <w:rPr>
          <w:lang w:eastAsia="ko-KR"/>
        </w:rPr>
        <w:sym w:font="Wingdings" w:char="F06E"/>
      </w:r>
      <w:r>
        <w:rPr>
          <w:lang w:eastAsia="ko-KR"/>
        </w:rPr>
        <w:tab/>
      </w:r>
      <w:r w:rsidR="006C0C7E" w:rsidRPr="006C0C7E">
        <w:rPr>
          <w:lang w:eastAsia="ko-KR"/>
        </w:rPr>
        <w:t>S2-1902904</w:t>
      </w:r>
      <w:r>
        <w:rPr>
          <w:lang w:eastAsia="ko-KR"/>
        </w:rPr>
        <w:t xml:space="preserve">: </w:t>
      </w:r>
      <w:r w:rsidR="00626030">
        <w:t>LS on</w:t>
      </w:r>
      <w:r w:rsidR="00626030" w:rsidRPr="00316DC3">
        <w:rPr>
          <w:lang w:eastAsia="ko-KR"/>
        </w:rPr>
        <w:t xml:space="preserve"> </w:t>
      </w:r>
      <w:r w:rsidR="00626030" w:rsidRPr="000C24A6">
        <w:rPr>
          <w:lang w:eastAsia="ko-KR"/>
        </w:rPr>
        <w:t>QoS Support for eV2X over Uu interface</w:t>
      </w:r>
      <w:r>
        <w:rPr>
          <w:rFonts w:hint="eastAsia"/>
          <w:lang w:eastAsia="ko-KR"/>
        </w:rPr>
        <w:t xml:space="preserve"> </w:t>
      </w:r>
      <w:r>
        <w:rPr>
          <w:lang w:eastAsia="ko-KR"/>
        </w:rPr>
        <w:t>(To: RAN2, RAN</w:t>
      </w:r>
      <w:r w:rsidR="00626030">
        <w:rPr>
          <w:lang w:eastAsia="ko-KR"/>
        </w:rPr>
        <w:t>3 / Cc: RAN1</w:t>
      </w:r>
      <w:r>
        <w:rPr>
          <w:lang w:eastAsia="ko-KR"/>
        </w:rPr>
        <w:t>) in order to get feedback on the following questions from RAN2 and RAN</w:t>
      </w:r>
      <w:r w:rsidR="00626030">
        <w:rPr>
          <w:lang w:eastAsia="ko-KR"/>
        </w:rPr>
        <w:t>3</w:t>
      </w:r>
      <w:r>
        <w:rPr>
          <w:lang w:eastAsia="ko-KR"/>
        </w:rPr>
        <w:t>:</w:t>
      </w:r>
    </w:p>
    <w:p w14:paraId="7004FAEA" w14:textId="606B98D3" w:rsidR="00002FDB" w:rsidRDefault="00AB7C79" w:rsidP="00AB7C79">
      <w:pPr>
        <w:pStyle w:val="B2"/>
        <w:rPr>
          <w:lang w:eastAsia="ko-KR"/>
        </w:rPr>
      </w:pPr>
      <w:r>
        <w:rPr>
          <w:lang w:eastAsia="ko-KR"/>
        </w:rPr>
        <w:t>-</w:t>
      </w:r>
      <w:r>
        <w:rPr>
          <w:lang w:eastAsia="ko-KR"/>
        </w:rPr>
        <w:tab/>
        <w:t xml:space="preserve">Solution# 27 in clause 6.27 of TR 23.786v1.2.0 has been selected for normative work pending RAN WGs </w:t>
      </w:r>
      <w:r w:rsidR="00C64B95">
        <w:rPr>
          <w:lang w:eastAsia="ko-KR"/>
        </w:rPr>
        <w:t>feedback, regarding Key Issue #</w:t>
      </w:r>
      <w:r>
        <w:rPr>
          <w:lang w:eastAsia="ko-KR"/>
        </w:rPr>
        <w:t>3 (QoS Support for eV2X over Uu interface) on QoS monitoring, control and notification. SA2 would like to ask RAN2 and RAN3 to provide feedback on the feasibility and potential enhancements, especially steps 3 to 5 of clause 6.27.1.</w:t>
      </w:r>
    </w:p>
    <w:p w14:paraId="1950ADCF" w14:textId="77777777" w:rsidR="0031116E" w:rsidRPr="0031116E" w:rsidRDefault="0031116E" w:rsidP="0031116E">
      <w:pPr>
        <w:rPr>
          <w:rFonts w:eastAsiaTheme="minorEastAsia"/>
          <w:iCs/>
          <w:lang w:eastAsia="ko-KR"/>
        </w:rPr>
      </w:pPr>
      <w:r w:rsidRPr="0031116E">
        <w:rPr>
          <w:rFonts w:ascii="바탕" w:eastAsia="바탕" w:hAnsi="바탕" w:cs="바탕" w:hint="eastAsia"/>
          <w:iCs/>
        </w:rPr>
        <w:t>※</w:t>
      </w:r>
      <w:r w:rsidRPr="0031116E">
        <w:rPr>
          <w:rFonts w:eastAsiaTheme="minorEastAsia"/>
          <w:iCs/>
          <w:lang w:eastAsia="ko-KR"/>
        </w:rPr>
        <w:t xml:space="preserve"> It is considered that discussion in Plenary#83 is not needed for the above issue. However, it would be good to encourage RAN WGs to provide feedback to SA2 in time.</w:t>
      </w:r>
    </w:p>
    <w:p w14:paraId="7F4BC850" w14:textId="77777777" w:rsidR="0031116E" w:rsidRDefault="0031116E" w:rsidP="0031116E">
      <w:pPr>
        <w:rPr>
          <w:rFonts w:ascii="Arial" w:hAnsi="Arial" w:cs="Arial"/>
          <w:iCs/>
          <w:color w:val="FF0000"/>
        </w:rPr>
      </w:pPr>
    </w:p>
    <w:p w14:paraId="34288F5E" w14:textId="77777777" w:rsidR="006C0C7E" w:rsidRPr="006C0C7E" w:rsidRDefault="006C0C7E" w:rsidP="006C0C7E">
      <w:pPr>
        <w:pStyle w:val="2"/>
        <w:rPr>
          <w:lang w:eastAsia="ja-JP"/>
        </w:rPr>
      </w:pPr>
      <w:r w:rsidRPr="006C0C7E">
        <w:rPr>
          <w:lang w:eastAsia="ja-JP"/>
        </w:rPr>
        <w:t>3.2</w:t>
      </w:r>
      <w:r w:rsidRPr="006C0C7E">
        <w:rPr>
          <w:lang w:eastAsia="ja-JP"/>
        </w:rPr>
        <w:tab/>
        <w:t>SA3</w:t>
      </w:r>
    </w:p>
    <w:p w14:paraId="1310E636" w14:textId="77777777" w:rsidR="006C0C7E" w:rsidRPr="006C0C7E" w:rsidRDefault="006C0C7E" w:rsidP="006C0C7E">
      <w:pPr>
        <w:pStyle w:val="4"/>
        <w:rPr>
          <w:lang w:eastAsia="ja-JP"/>
        </w:rPr>
      </w:pPr>
      <w:r w:rsidRPr="006C0C7E">
        <w:rPr>
          <w:lang w:eastAsia="ja-JP"/>
        </w:rPr>
        <w:t>3.2.0</w:t>
      </w:r>
      <w:r w:rsidRPr="006C0C7E">
        <w:rPr>
          <w:lang w:eastAsia="ja-JP"/>
        </w:rPr>
        <w:tab/>
        <w:t>SA3 eV2X status – general</w:t>
      </w:r>
    </w:p>
    <w:p w14:paraId="0A5C7006" w14:textId="77777777" w:rsidR="006C0C7E" w:rsidRDefault="006C0C7E" w:rsidP="006C0C7E">
      <w:pPr>
        <w:rPr>
          <w:rFonts w:ascii="Arial" w:hAnsi="Arial" w:cs="Arial"/>
          <w:iCs/>
          <w:color w:val="FF0000"/>
        </w:rPr>
      </w:pPr>
      <w:r w:rsidRPr="006C0C7E">
        <w:rPr>
          <w:lang w:eastAsia="ja-JP"/>
        </w:rPr>
        <w:t>FS_eV2X_Sec (</w:t>
      </w:r>
      <w:r w:rsidRPr="006C0C7E">
        <w:t>Study on Security Aspects of 3GPP support for Advanced V2X Services</w:t>
      </w:r>
      <w:r w:rsidRPr="006C0C7E">
        <w:rPr>
          <w:lang w:eastAsia="ja-JP"/>
        </w:rPr>
        <w:t>) was approved in SA3#94 (January 2019) - S3-190462. The study has been started in SA3#94-Ad hoc (March 2019).</w:t>
      </w:r>
    </w:p>
    <w:p w14:paraId="17CCBF01" w14:textId="77777777" w:rsidR="006C0C7E" w:rsidRPr="00721CF6" w:rsidRDefault="006C0C7E" w:rsidP="006C0C7E">
      <w:pPr>
        <w:rPr>
          <w:rFonts w:ascii="Arial" w:hAnsi="Arial" w:cs="Arial"/>
          <w:iCs/>
          <w:color w:val="FF0000"/>
        </w:rPr>
      </w:pPr>
    </w:p>
    <w:p w14:paraId="47264F60" w14:textId="77777777" w:rsidR="005A6C96" w:rsidRDefault="00815869" w:rsidP="005A6C96">
      <w:pPr>
        <w:pStyle w:val="2"/>
      </w:pPr>
      <w:r>
        <w:t>4</w:t>
      </w:r>
      <w:r w:rsidR="005A6C96">
        <w:t>.</w:t>
      </w:r>
      <w:r w:rsidR="005A6C96">
        <w:tab/>
        <w:t>References</w:t>
      </w:r>
    </w:p>
    <w:p w14:paraId="23BFFDC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77878D8" w14:textId="77777777" w:rsidR="003E3A1A" w:rsidRDefault="003E3A1A" w:rsidP="003E3A1A">
      <w:pPr>
        <w:overflowPunct/>
        <w:autoSpaceDE/>
        <w:autoSpaceDN/>
        <w:snapToGrid w:val="0"/>
        <w:spacing w:after="0"/>
        <w:textAlignment w:val="auto"/>
        <w:rPr>
          <w:rFonts w:ascii="Arial" w:hAnsi="Arial" w:cs="Arial"/>
          <w:b/>
          <w:bCs/>
          <w:lang w:eastAsia="ja-JP"/>
        </w:rPr>
      </w:pPr>
    </w:p>
    <w:p w14:paraId="099FBF2E" w14:textId="729D218A" w:rsidR="000B0B8C" w:rsidRPr="00A34025" w:rsidRDefault="000B0B8C" w:rsidP="000B0B8C">
      <w:pPr>
        <w:rPr>
          <w:rFonts w:eastAsiaTheme="minorEastAsia"/>
          <w:b/>
          <w:u w:val="single"/>
          <w:lang w:eastAsia="ko-KR"/>
        </w:rPr>
      </w:pPr>
      <w:r w:rsidRPr="00A34025">
        <w:rPr>
          <w:rFonts w:eastAsiaTheme="minorEastAsia" w:hint="eastAsia"/>
          <w:b/>
          <w:u w:val="single"/>
          <w:lang w:eastAsia="ko-KR"/>
        </w:rPr>
        <w:t>RAN1#</w:t>
      </w:r>
      <w:r>
        <w:rPr>
          <w:rFonts w:eastAsiaTheme="minorEastAsia"/>
          <w:b/>
          <w:u w:val="single"/>
          <w:lang w:eastAsia="ko-KR"/>
        </w:rPr>
        <w:t>AH1901</w:t>
      </w:r>
    </w:p>
    <w:p w14:paraId="508E6FA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R1-1900021</w:t>
      </w:r>
      <w:r w:rsidRPr="000B0B8C">
        <w:rPr>
          <w:rFonts w:ascii="Arial" w:eastAsiaTheme="minorEastAsia" w:hAnsi="Arial" w:cs="Arial"/>
          <w:bCs/>
          <w:lang w:eastAsia="ko-KR"/>
        </w:rPr>
        <w:tab/>
        <w:t>V2X evaluations template</w:t>
      </w:r>
      <w:r w:rsidRPr="000B0B8C">
        <w:rPr>
          <w:rFonts w:ascii="Arial" w:eastAsiaTheme="minorEastAsia" w:hAnsi="Arial" w:cs="Arial"/>
          <w:bCs/>
          <w:lang w:eastAsia="ko-KR"/>
        </w:rPr>
        <w:tab/>
        <w:t>Huawei, HiSilicon</w:t>
      </w:r>
    </w:p>
    <w:p w14:paraId="035D756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R1-1900022</w:t>
      </w:r>
      <w:r w:rsidRPr="000B0B8C">
        <w:rPr>
          <w:rFonts w:ascii="Arial" w:eastAsiaTheme="minorEastAsia" w:hAnsi="Arial" w:cs="Arial"/>
          <w:bCs/>
          <w:lang w:eastAsia="ko-KR"/>
        </w:rPr>
        <w:tab/>
        <w:t>Sidelink physical layer structure for NR V2X</w:t>
      </w:r>
      <w:r w:rsidRPr="000B0B8C">
        <w:rPr>
          <w:rFonts w:ascii="Arial" w:eastAsiaTheme="minorEastAsia" w:hAnsi="Arial" w:cs="Arial"/>
          <w:bCs/>
          <w:lang w:eastAsia="ko-KR"/>
        </w:rPr>
        <w:tab/>
        <w:t>Huawei, HiSilicon</w:t>
      </w:r>
    </w:p>
    <w:p w14:paraId="336E3C0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R1-1900023</w:t>
      </w:r>
      <w:r w:rsidRPr="000B0B8C">
        <w:rPr>
          <w:rFonts w:ascii="Arial" w:eastAsiaTheme="minorEastAsia" w:hAnsi="Arial" w:cs="Arial"/>
          <w:bCs/>
          <w:lang w:eastAsia="ko-KR"/>
        </w:rPr>
        <w:tab/>
        <w:t>Sidelink physical layer procedures for NR V2X</w:t>
      </w:r>
      <w:r w:rsidRPr="000B0B8C">
        <w:rPr>
          <w:rFonts w:ascii="Arial" w:eastAsiaTheme="minorEastAsia" w:hAnsi="Arial" w:cs="Arial"/>
          <w:bCs/>
          <w:lang w:eastAsia="ko-KR"/>
        </w:rPr>
        <w:tab/>
        <w:t>Huawei, HiSilicon</w:t>
      </w:r>
    </w:p>
    <w:p w14:paraId="2700935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R1-1900024</w:t>
      </w:r>
      <w:r w:rsidRPr="000B0B8C">
        <w:rPr>
          <w:rFonts w:ascii="Arial" w:eastAsiaTheme="minorEastAsia" w:hAnsi="Arial" w:cs="Arial"/>
          <w:bCs/>
          <w:lang w:eastAsia="ko-KR"/>
        </w:rPr>
        <w:tab/>
        <w:t>Discussion on reference signal for sidelink control and data channel design</w:t>
      </w:r>
      <w:r w:rsidRPr="000B0B8C">
        <w:rPr>
          <w:rFonts w:ascii="Arial" w:eastAsiaTheme="minorEastAsia" w:hAnsi="Arial" w:cs="Arial"/>
          <w:bCs/>
          <w:lang w:eastAsia="ko-KR"/>
        </w:rPr>
        <w:tab/>
        <w:t>Huawei, HiSilicon</w:t>
      </w:r>
    </w:p>
    <w:p w14:paraId="5C20FAB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R1-1900025</w:t>
      </w:r>
      <w:r w:rsidRPr="000B0B8C">
        <w:rPr>
          <w:rFonts w:ascii="Arial" w:eastAsiaTheme="minorEastAsia" w:hAnsi="Arial" w:cs="Arial"/>
          <w:bCs/>
          <w:lang w:eastAsia="ko-KR"/>
        </w:rPr>
        <w:tab/>
        <w:t>Sidelink synchronization mechanisms for NR V2X</w:t>
      </w:r>
      <w:r w:rsidRPr="000B0B8C">
        <w:rPr>
          <w:rFonts w:ascii="Arial" w:eastAsiaTheme="minorEastAsia" w:hAnsi="Arial" w:cs="Arial"/>
          <w:bCs/>
          <w:lang w:eastAsia="ko-KR"/>
        </w:rPr>
        <w:tab/>
        <w:t>Huawei, HiSilicon</w:t>
      </w:r>
    </w:p>
    <w:p w14:paraId="783F52A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R1-1900026</w:t>
      </w:r>
      <w:r w:rsidRPr="000B0B8C">
        <w:rPr>
          <w:rFonts w:ascii="Arial" w:eastAsiaTheme="minorEastAsia" w:hAnsi="Arial" w:cs="Arial"/>
          <w:bCs/>
          <w:lang w:eastAsia="ko-KR"/>
        </w:rPr>
        <w:tab/>
        <w:t>Sidelink resource allocation mode 2</w:t>
      </w:r>
      <w:r w:rsidRPr="000B0B8C">
        <w:rPr>
          <w:rFonts w:ascii="Arial" w:eastAsiaTheme="minorEastAsia" w:hAnsi="Arial" w:cs="Arial"/>
          <w:bCs/>
          <w:lang w:eastAsia="ko-KR"/>
        </w:rPr>
        <w:tab/>
        <w:t>Huawei, HiSilicon</w:t>
      </w:r>
    </w:p>
    <w:p w14:paraId="30540EB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R1-1900027</w:t>
      </w:r>
      <w:r w:rsidRPr="000B0B8C">
        <w:rPr>
          <w:rFonts w:ascii="Arial" w:eastAsiaTheme="minorEastAsia" w:hAnsi="Arial" w:cs="Arial"/>
          <w:bCs/>
          <w:lang w:eastAsia="ko-KR"/>
        </w:rPr>
        <w:tab/>
        <w:t>NR Uu and LTE Uu support and enhancement for advanced V2X use cases</w:t>
      </w:r>
      <w:r w:rsidRPr="000B0B8C">
        <w:rPr>
          <w:rFonts w:ascii="Arial" w:eastAsiaTheme="minorEastAsia" w:hAnsi="Arial" w:cs="Arial"/>
          <w:bCs/>
          <w:lang w:eastAsia="ko-KR"/>
        </w:rPr>
        <w:tab/>
        <w:t>Huawei, HiSilicon</w:t>
      </w:r>
    </w:p>
    <w:p w14:paraId="23C5682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R1-1900028</w:t>
      </w:r>
      <w:r w:rsidRPr="000B0B8C">
        <w:rPr>
          <w:rFonts w:ascii="Arial" w:eastAsiaTheme="minorEastAsia" w:hAnsi="Arial" w:cs="Arial"/>
          <w:bCs/>
          <w:lang w:eastAsia="ko-KR"/>
        </w:rPr>
        <w:tab/>
        <w:t>Discussion on Uu-based sidelink resource allocation/configuration</w:t>
      </w:r>
      <w:r w:rsidRPr="000B0B8C">
        <w:rPr>
          <w:rFonts w:ascii="Arial" w:eastAsiaTheme="minorEastAsia" w:hAnsi="Arial" w:cs="Arial"/>
          <w:bCs/>
          <w:lang w:eastAsia="ko-KR"/>
        </w:rPr>
        <w:tab/>
        <w:t>Huawei, HiSilicon</w:t>
      </w:r>
    </w:p>
    <w:p w14:paraId="6739B30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R1-1900029</w:t>
      </w:r>
      <w:r w:rsidRPr="000B0B8C">
        <w:rPr>
          <w:rFonts w:ascii="Arial" w:eastAsiaTheme="minorEastAsia" w:hAnsi="Arial" w:cs="Arial"/>
          <w:bCs/>
          <w:lang w:eastAsia="ko-KR"/>
        </w:rPr>
        <w:tab/>
        <w:t>QoS management for NR V2X</w:t>
      </w:r>
      <w:r w:rsidRPr="000B0B8C">
        <w:rPr>
          <w:rFonts w:ascii="Arial" w:eastAsiaTheme="minorEastAsia" w:hAnsi="Arial" w:cs="Arial"/>
          <w:bCs/>
          <w:lang w:eastAsia="ko-KR"/>
        </w:rPr>
        <w:tab/>
        <w:t>Huawei, HiSilicon</w:t>
      </w:r>
    </w:p>
    <w:p w14:paraId="2B95EDF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R1-1900030</w:t>
      </w:r>
      <w:r w:rsidRPr="000B0B8C">
        <w:rPr>
          <w:rFonts w:ascii="Arial" w:eastAsiaTheme="minorEastAsia" w:hAnsi="Arial" w:cs="Arial"/>
          <w:bCs/>
          <w:lang w:eastAsia="ko-KR"/>
        </w:rPr>
        <w:tab/>
        <w:t>Discussion on co-existence for NR V2X and LTE V2X</w:t>
      </w:r>
      <w:r w:rsidRPr="000B0B8C">
        <w:rPr>
          <w:rFonts w:ascii="Arial" w:eastAsiaTheme="minorEastAsia" w:hAnsi="Arial" w:cs="Arial"/>
          <w:bCs/>
          <w:lang w:eastAsia="ko-KR"/>
        </w:rPr>
        <w:tab/>
        <w:t>Huawei, HiSilicon</w:t>
      </w:r>
    </w:p>
    <w:p w14:paraId="31D7993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R1-1900084</w:t>
      </w:r>
      <w:r w:rsidRPr="000B0B8C">
        <w:rPr>
          <w:rFonts w:ascii="Arial" w:eastAsiaTheme="minorEastAsia" w:hAnsi="Arial" w:cs="Arial"/>
          <w:bCs/>
          <w:lang w:eastAsia="ko-KR"/>
        </w:rPr>
        <w:tab/>
        <w:t>Reliable Groupcast HARQ feedback scheme for NR V2X</w:t>
      </w:r>
      <w:r w:rsidRPr="000B0B8C">
        <w:rPr>
          <w:rFonts w:ascii="Arial" w:eastAsiaTheme="minorEastAsia" w:hAnsi="Arial" w:cs="Arial"/>
          <w:bCs/>
          <w:lang w:eastAsia="ko-KR"/>
        </w:rPr>
        <w:tab/>
        <w:t>Kyocera Corporation</w:t>
      </w:r>
    </w:p>
    <w:p w14:paraId="371E97F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R1-1900085</w:t>
      </w:r>
      <w:r w:rsidRPr="000B0B8C">
        <w:rPr>
          <w:rFonts w:ascii="Arial" w:eastAsiaTheme="minorEastAsia" w:hAnsi="Arial" w:cs="Arial"/>
          <w:bCs/>
          <w:lang w:eastAsia="ko-KR"/>
        </w:rPr>
        <w:tab/>
        <w:t>Support for Reservation in Mode 2a and 2c</w:t>
      </w:r>
      <w:r w:rsidRPr="000B0B8C">
        <w:rPr>
          <w:rFonts w:ascii="Arial" w:eastAsiaTheme="minorEastAsia" w:hAnsi="Arial" w:cs="Arial"/>
          <w:bCs/>
          <w:lang w:eastAsia="ko-KR"/>
        </w:rPr>
        <w:tab/>
        <w:t>Kyocera Corporation</w:t>
      </w:r>
    </w:p>
    <w:p w14:paraId="2BB7F02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R1-1900117</w:t>
      </w:r>
      <w:r w:rsidRPr="000B0B8C">
        <w:rPr>
          <w:rFonts w:ascii="Arial" w:eastAsiaTheme="minorEastAsia" w:hAnsi="Arial" w:cs="Arial"/>
          <w:bCs/>
          <w:lang w:eastAsia="ko-KR"/>
        </w:rPr>
        <w:tab/>
        <w:t>Physical layer structure for NR sidelink</w:t>
      </w:r>
      <w:r w:rsidRPr="000B0B8C">
        <w:rPr>
          <w:rFonts w:ascii="Arial" w:eastAsiaTheme="minorEastAsia" w:hAnsi="Arial" w:cs="Arial"/>
          <w:bCs/>
          <w:lang w:eastAsia="ko-KR"/>
        </w:rPr>
        <w:tab/>
        <w:t>vivo</w:t>
      </w:r>
    </w:p>
    <w:p w14:paraId="4A8444A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R1-1900118</w:t>
      </w:r>
      <w:r w:rsidRPr="000B0B8C">
        <w:rPr>
          <w:rFonts w:ascii="Arial" w:eastAsiaTheme="minorEastAsia" w:hAnsi="Arial" w:cs="Arial"/>
          <w:bCs/>
          <w:lang w:eastAsia="ko-KR"/>
        </w:rPr>
        <w:tab/>
        <w:t>Physical layer procedure for NR sidelink</w:t>
      </w:r>
      <w:r w:rsidRPr="000B0B8C">
        <w:rPr>
          <w:rFonts w:ascii="Arial" w:eastAsiaTheme="minorEastAsia" w:hAnsi="Arial" w:cs="Arial"/>
          <w:bCs/>
          <w:lang w:eastAsia="ko-KR"/>
        </w:rPr>
        <w:tab/>
        <w:t>vivo</w:t>
      </w:r>
    </w:p>
    <w:p w14:paraId="4F4AC7F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R1-1900119</w:t>
      </w:r>
      <w:r w:rsidRPr="000B0B8C">
        <w:rPr>
          <w:rFonts w:ascii="Arial" w:eastAsiaTheme="minorEastAsia" w:hAnsi="Arial" w:cs="Arial"/>
          <w:bCs/>
          <w:lang w:eastAsia="ko-KR"/>
        </w:rPr>
        <w:tab/>
        <w:t>NR sidelink synchronization mechanism</w:t>
      </w:r>
      <w:r w:rsidRPr="000B0B8C">
        <w:rPr>
          <w:rFonts w:ascii="Arial" w:eastAsiaTheme="minorEastAsia" w:hAnsi="Arial" w:cs="Arial"/>
          <w:bCs/>
          <w:lang w:eastAsia="ko-KR"/>
        </w:rPr>
        <w:tab/>
        <w:t>vivo</w:t>
      </w:r>
    </w:p>
    <w:p w14:paraId="02E6D80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R1-1900120</w:t>
      </w:r>
      <w:r w:rsidRPr="000B0B8C">
        <w:rPr>
          <w:rFonts w:ascii="Arial" w:eastAsiaTheme="minorEastAsia" w:hAnsi="Arial" w:cs="Arial"/>
          <w:bCs/>
          <w:lang w:eastAsia="ko-KR"/>
        </w:rPr>
        <w:tab/>
        <w:t>Discussion on sidelink resource allocation mechanism</w:t>
      </w:r>
      <w:r w:rsidRPr="000B0B8C">
        <w:rPr>
          <w:rFonts w:ascii="Arial" w:eastAsiaTheme="minorEastAsia" w:hAnsi="Arial" w:cs="Arial"/>
          <w:bCs/>
          <w:lang w:eastAsia="ko-KR"/>
        </w:rPr>
        <w:tab/>
        <w:t>vivo</w:t>
      </w:r>
    </w:p>
    <w:p w14:paraId="6CFB4BD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R1-1900121</w:t>
      </w:r>
      <w:r w:rsidRPr="000B0B8C">
        <w:rPr>
          <w:rFonts w:ascii="Arial" w:eastAsiaTheme="minorEastAsia" w:hAnsi="Arial" w:cs="Arial"/>
          <w:bCs/>
          <w:lang w:eastAsia="ko-KR"/>
        </w:rPr>
        <w:tab/>
        <w:t>System level evaluations on sidelink for NR V2X</w:t>
      </w:r>
      <w:r w:rsidRPr="000B0B8C">
        <w:rPr>
          <w:rFonts w:ascii="Arial" w:eastAsiaTheme="minorEastAsia" w:hAnsi="Arial" w:cs="Arial"/>
          <w:bCs/>
          <w:lang w:eastAsia="ko-KR"/>
        </w:rPr>
        <w:tab/>
        <w:t>vivo</w:t>
      </w:r>
    </w:p>
    <w:p w14:paraId="7F98ED7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R1-1900122</w:t>
      </w:r>
      <w:r w:rsidRPr="000B0B8C">
        <w:rPr>
          <w:rFonts w:ascii="Arial" w:eastAsiaTheme="minorEastAsia" w:hAnsi="Arial" w:cs="Arial"/>
          <w:bCs/>
          <w:lang w:eastAsia="ko-KR"/>
        </w:rPr>
        <w:tab/>
        <w:t>Enhancements of  Uu link to control  sidelink</w:t>
      </w:r>
      <w:r w:rsidRPr="000B0B8C">
        <w:rPr>
          <w:rFonts w:ascii="Arial" w:eastAsiaTheme="minorEastAsia" w:hAnsi="Arial" w:cs="Arial"/>
          <w:bCs/>
          <w:lang w:eastAsia="ko-KR"/>
        </w:rPr>
        <w:tab/>
        <w:t>vivo</w:t>
      </w:r>
    </w:p>
    <w:p w14:paraId="28D9E85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R1-1900123</w:t>
      </w:r>
      <w:r w:rsidRPr="000B0B8C">
        <w:rPr>
          <w:rFonts w:ascii="Arial" w:eastAsiaTheme="minorEastAsia" w:hAnsi="Arial" w:cs="Arial"/>
          <w:bCs/>
          <w:lang w:eastAsia="ko-KR"/>
        </w:rPr>
        <w:tab/>
        <w:t>On coexistence of NR and LTE sidelink for V2X</w:t>
      </w:r>
      <w:r w:rsidRPr="000B0B8C">
        <w:rPr>
          <w:rFonts w:ascii="Arial" w:eastAsiaTheme="minorEastAsia" w:hAnsi="Arial" w:cs="Arial"/>
          <w:bCs/>
          <w:lang w:eastAsia="ko-KR"/>
        </w:rPr>
        <w:tab/>
        <w:t>vivo</w:t>
      </w:r>
    </w:p>
    <w:p w14:paraId="4AB2EE7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R1-1900196</w:t>
      </w:r>
      <w:r w:rsidRPr="000B0B8C">
        <w:rPr>
          <w:rFonts w:ascii="Arial" w:eastAsiaTheme="minorEastAsia" w:hAnsi="Arial" w:cs="Arial"/>
          <w:bCs/>
          <w:lang w:eastAsia="ko-KR"/>
        </w:rPr>
        <w:tab/>
        <w:t>On sidelink physical layer structure</w:t>
      </w:r>
      <w:r w:rsidRPr="000B0B8C">
        <w:rPr>
          <w:rFonts w:ascii="Arial" w:eastAsiaTheme="minorEastAsia" w:hAnsi="Arial" w:cs="Arial"/>
          <w:bCs/>
          <w:lang w:eastAsia="ko-KR"/>
        </w:rPr>
        <w:tab/>
        <w:t>MediaTek Inc.</w:t>
      </w:r>
    </w:p>
    <w:p w14:paraId="4D72AF5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R1-1900197</w:t>
      </w:r>
      <w:r w:rsidRPr="000B0B8C">
        <w:rPr>
          <w:rFonts w:ascii="Arial" w:eastAsiaTheme="minorEastAsia" w:hAnsi="Arial" w:cs="Arial"/>
          <w:bCs/>
          <w:lang w:eastAsia="ko-KR"/>
        </w:rPr>
        <w:tab/>
        <w:t>Discussion on physical layer procedure</w:t>
      </w:r>
      <w:r w:rsidRPr="000B0B8C">
        <w:rPr>
          <w:rFonts w:ascii="Arial" w:eastAsiaTheme="minorEastAsia" w:hAnsi="Arial" w:cs="Arial"/>
          <w:bCs/>
          <w:lang w:eastAsia="ko-KR"/>
        </w:rPr>
        <w:tab/>
        <w:t>MediaTek Inc.</w:t>
      </w:r>
    </w:p>
    <w:p w14:paraId="43BE206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R1-1900198</w:t>
      </w:r>
      <w:r w:rsidRPr="000B0B8C">
        <w:rPr>
          <w:rFonts w:ascii="Arial" w:eastAsiaTheme="minorEastAsia" w:hAnsi="Arial" w:cs="Arial"/>
          <w:bCs/>
          <w:lang w:eastAsia="ko-KR"/>
        </w:rPr>
        <w:tab/>
        <w:t>Discussion on sidelink based synchronization mechanism</w:t>
      </w:r>
      <w:r w:rsidRPr="000B0B8C">
        <w:rPr>
          <w:rFonts w:ascii="Arial" w:eastAsiaTheme="minorEastAsia" w:hAnsi="Arial" w:cs="Arial"/>
          <w:bCs/>
          <w:lang w:eastAsia="ko-KR"/>
        </w:rPr>
        <w:tab/>
        <w:t>MediaTek Inc.</w:t>
      </w:r>
    </w:p>
    <w:p w14:paraId="6FED1FC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R1-1900199</w:t>
      </w:r>
      <w:r w:rsidRPr="000B0B8C">
        <w:rPr>
          <w:rFonts w:ascii="Arial" w:eastAsiaTheme="minorEastAsia" w:hAnsi="Arial" w:cs="Arial"/>
          <w:bCs/>
          <w:lang w:eastAsia="ko-KR"/>
        </w:rPr>
        <w:tab/>
        <w:t>On sidelink resource allocation mechanism</w:t>
      </w:r>
      <w:r w:rsidRPr="000B0B8C">
        <w:rPr>
          <w:rFonts w:ascii="Arial" w:eastAsiaTheme="minorEastAsia" w:hAnsi="Arial" w:cs="Arial"/>
          <w:bCs/>
          <w:lang w:eastAsia="ko-KR"/>
        </w:rPr>
        <w:tab/>
        <w:t>MediaTek Inc.</w:t>
      </w:r>
    </w:p>
    <w:p w14:paraId="76E8D66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R1-1900200</w:t>
      </w:r>
      <w:r w:rsidRPr="000B0B8C">
        <w:rPr>
          <w:rFonts w:ascii="Arial" w:eastAsiaTheme="minorEastAsia" w:hAnsi="Arial" w:cs="Arial"/>
          <w:bCs/>
          <w:lang w:eastAsia="ko-KR"/>
        </w:rPr>
        <w:tab/>
        <w:t>NR Uu support for advanced V2X use cases</w:t>
      </w:r>
      <w:r w:rsidRPr="000B0B8C">
        <w:rPr>
          <w:rFonts w:ascii="Arial" w:eastAsiaTheme="minorEastAsia" w:hAnsi="Arial" w:cs="Arial"/>
          <w:bCs/>
          <w:lang w:eastAsia="ko-KR"/>
        </w:rPr>
        <w:tab/>
        <w:t>MediaTek Inc.</w:t>
      </w:r>
    </w:p>
    <w:p w14:paraId="5D7627C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R1-1900201</w:t>
      </w:r>
      <w:r w:rsidRPr="000B0B8C">
        <w:rPr>
          <w:rFonts w:ascii="Arial" w:eastAsiaTheme="minorEastAsia" w:hAnsi="Arial" w:cs="Arial"/>
          <w:bCs/>
          <w:lang w:eastAsia="ko-KR"/>
        </w:rPr>
        <w:tab/>
        <w:t>Uu-based SL resource allocation and configuration</w:t>
      </w:r>
      <w:r w:rsidRPr="000B0B8C">
        <w:rPr>
          <w:rFonts w:ascii="Arial" w:eastAsiaTheme="minorEastAsia" w:hAnsi="Arial" w:cs="Arial"/>
          <w:bCs/>
          <w:lang w:eastAsia="ko-KR"/>
        </w:rPr>
        <w:tab/>
        <w:t>MediaTek Inc.</w:t>
      </w:r>
    </w:p>
    <w:p w14:paraId="18E0C89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R1-1900202</w:t>
      </w:r>
      <w:r w:rsidRPr="000B0B8C">
        <w:rPr>
          <w:rFonts w:ascii="Arial" w:eastAsiaTheme="minorEastAsia" w:hAnsi="Arial" w:cs="Arial"/>
          <w:bCs/>
          <w:lang w:eastAsia="ko-KR"/>
        </w:rPr>
        <w:tab/>
        <w:t>Coexistence mechanisms for NR-V2X and LTE-V2X</w:t>
      </w:r>
      <w:r w:rsidRPr="000B0B8C">
        <w:rPr>
          <w:rFonts w:ascii="Arial" w:eastAsiaTheme="minorEastAsia" w:hAnsi="Arial" w:cs="Arial"/>
          <w:bCs/>
          <w:lang w:eastAsia="ko-KR"/>
        </w:rPr>
        <w:tab/>
        <w:t>MediaTek Inc.</w:t>
      </w:r>
    </w:p>
    <w:p w14:paraId="027C5E1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R1-1900247</w:t>
      </w:r>
      <w:r w:rsidRPr="000B0B8C">
        <w:rPr>
          <w:rFonts w:ascii="Arial" w:eastAsiaTheme="minorEastAsia" w:hAnsi="Arial" w:cs="Arial"/>
          <w:bCs/>
          <w:lang w:eastAsia="ko-KR"/>
        </w:rPr>
        <w:tab/>
        <w:t>Discussion on physical layer structure for NR sidelink</w:t>
      </w:r>
      <w:r w:rsidRPr="000B0B8C">
        <w:rPr>
          <w:rFonts w:ascii="Arial" w:eastAsiaTheme="minorEastAsia" w:hAnsi="Arial" w:cs="Arial"/>
          <w:bCs/>
          <w:lang w:eastAsia="ko-KR"/>
        </w:rPr>
        <w:tab/>
        <w:t>Fujitsu</w:t>
      </w:r>
    </w:p>
    <w:p w14:paraId="783351C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R1-1900248</w:t>
      </w:r>
      <w:r w:rsidRPr="000B0B8C">
        <w:rPr>
          <w:rFonts w:ascii="Arial" w:eastAsiaTheme="minorEastAsia" w:hAnsi="Arial" w:cs="Arial"/>
          <w:bCs/>
          <w:lang w:eastAsia="ko-KR"/>
        </w:rPr>
        <w:tab/>
        <w:t>Discussion on HARQ-ACK feedback for NR-V2X</w:t>
      </w:r>
      <w:r w:rsidRPr="000B0B8C">
        <w:rPr>
          <w:rFonts w:ascii="Arial" w:eastAsiaTheme="minorEastAsia" w:hAnsi="Arial" w:cs="Arial"/>
          <w:bCs/>
          <w:lang w:eastAsia="ko-KR"/>
        </w:rPr>
        <w:tab/>
        <w:t>Fujitsu</w:t>
      </w:r>
    </w:p>
    <w:p w14:paraId="63D537E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R1-1900249</w:t>
      </w:r>
      <w:r w:rsidRPr="000B0B8C">
        <w:rPr>
          <w:rFonts w:ascii="Arial" w:eastAsiaTheme="minorEastAsia" w:hAnsi="Arial" w:cs="Arial"/>
          <w:bCs/>
          <w:lang w:eastAsia="ko-KR"/>
        </w:rPr>
        <w:tab/>
        <w:t>Geographic Information based Dynamic TFRP Resource Selection Procedure in NR-V2X</w:t>
      </w:r>
      <w:r w:rsidRPr="000B0B8C">
        <w:rPr>
          <w:rFonts w:ascii="Arial" w:eastAsiaTheme="minorEastAsia" w:hAnsi="Arial" w:cs="Arial"/>
          <w:bCs/>
          <w:lang w:eastAsia="ko-KR"/>
        </w:rPr>
        <w:tab/>
        <w:t>Fujitsu</w:t>
      </w:r>
    </w:p>
    <w:p w14:paraId="05CF80F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R1-1900250</w:t>
      </w:r>
      <w:r w:rsidRPr="000B0B8C">
        <w:rPr>
          <w:rFonts w:ascii="Arial" w:eastAsiaTheme="minorEastAsia" w:hAnsi="Arial" w:cs="Arial"/>
          <w:bCs/>
          <w:lang w:eastAsia="ko-KR"/>
        </w:rPr>
        <w:tab/>
        <w:t>Discussion on basic resource allocation methods  for NR-V2X sidelink communication</w:t>
      </w:r>
      <w:r w:rsidRPr="000B0B8C">
        <w:rPr>
          <w:rFonts w:ascii="Arial" w:eastAsiaTheme="minorEastAsia" w:hAnsi="Arial" w:cs="Arial"/>
          <w:bCs/>
          <w:lang w:eastAsia="ko-KR"/>
        </w:rPr>
        <w:tab/>
        <w:t>Fujitsu</w:t>
      </w:r>
    </w:p>
    <w:p w14:paraId="0492BBC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R1-1900251</w:t>
      </w:r>
      <w:r w:rsidRPr="000B0B8C">
        <w:rPr>
          <w:rFonts w:ascii="Arial" w:eastAsiaTheme="minorEastAsia" w:hAnsi="Arial" w:cs="Arial"/>
          <w:bCs/>
          <w:lang w:eastAsia="ko-KR"/>
        </w:rPr>
        <w:tab/>
        <w:t>Further considerations on NR-V2X resource selection procedure of mode 2(a) in mixture scenario</w:t>
      </w:r>
      <w:r w:rsidRPr="000B0B8C">
        <w:rPr>
          <w:rFonts w:ascii="Arial" w:eastAsiaTheme="minorEastAsia" w:hAnsi="Arial" w:cs="Arial"/>
          <w:bCs/>
          <w:lang w:eastAsia="ko-KR"/>
        </w:rPr>
        <w:tab/>
        <w:t>Fujitsu</w:t>
      </w:r>
    </w:p>
    <w:p w14:paraId="0C3B72E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R1-1900252</w:t>
      </w:r>
      <w:r w:rsidRPr="000B0B8C">
        <w:rPr>
          <w:rFonts w:ascii="Arial" w:eastAsiaTheme="minorEastAsia" w:hAnsi="Arial" w:cs="Arial"/>
          <w:bCs/>
          <w:lang w:eastAsia="ko-KR"/>
        </w:rPr>
        <w:tab/>
        <w:t>Further considerations on Mode 1 resource allocation for NR-V2X</w:t>
      </w:r>
      <w:r w:rsidRPr="000B0B8C">
        <w:rPr>
          <w:rFonts w:ascii="Arial" w:eastAsiaTheme="minorEastAsia" w:hAnsi="Arial" w:cs="Arial"/>
          <w:bCs/>
          <w:lang w:eastAsia="ko-KR"/>
        </w:rPr>
        <w:tab/>
        <w:t>Fujitsu</w:t>
      </w:r>
    </w:p>
    <w:p w14:paraId="5FB4C49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R1-1900253</w:t>
      </w:r>
      <w:r w:rsidRPr="000B0B8C">
        <w:rPr>
          <w:rFonts w:ascii="Arial" w:eastAsiaTheme="minorEastAsia" w:hAnsi="Arial" w:cs="Arial"/>
          <w:bCs/>
          <w:lang w:eastAsia="ko-KR"/>
        </w:rPr>
        <w:tab/>
        <w:t>Dynamic Sidelink Bi-mode Transmission in NR-V2X</w:t>
      </w:r>
      <w:r w:rsidRPr="000B0B8C">
        <w:rPr>
          <w:rFonts w:ascii="Arial" w:eastAsiaTheme="minorEastAsia" w:hAnsi="Arial" w:cs="Arial"/>
          <w:bCs/>
          <w:lang w:eastAsia="ko-KR"/>
        </w:rPr>
        <w:tab/>
        <w:t>Fujitsu</w:t>
      </w:r>
    </w:p>
    <w:p w14:paraId="34E5B9A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R1-1900254</w:t>
      </w:r>
      <w:r w:rsidRPr="000B0B8C">
        <w:rPr>
          <w:rFonts w:ascii="Arial" w:eastAsiaTheme="minorEastAsia" w:hAnsi="Arial" w:cs="Arial"/>
          <w:bCs/>
          <w:lang w:eastAsia="ko-KR"/>
        </w:rPr>
        <w:tab/>
        <w:t>Discussion on QoS-related Fragmentation Metric in NR-V2X</w:t>
      </w:r>
      <w:r w:rsidRPr="000B0B8C">
        <w:rPr>
          <w:rFonts w:ascii="Arial" w:eastAsiaTheme="minorEastAsia" w:hAnsi="Arial" w:cs="Arial"/>
          <w:bCs/>
          <w:lang w:eastAsia="ko-KR"/>
        </w:rPr>
        <w:tab/>
        <w:t>Fujitsu</w:t>
      </w:r>
    </w:p>
    <w:p w14:paraId="6C111B3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R1-1900289</w:t>
      </w:r>
      <w:r w:rsidRPr="000B0B8C">
        <w:rPr>
          <w:rFonts w:ascii="Arial" w:eastAsiaTheme="minorEastAsia" w:hAnsi="Arial" w:cs="Arial"/>
          <w:bCs/>
          <w:lang w:eastAsia="ko-KR"/>
        </w:rPr>
        <w:tab/>
        <w:t>Discussion on mode 2 resource allocation in NR-V2X</w:t>
      </w:r>
      <w:r w:rsidRPr="000B0B8C">
        <w:rPr>
          <w:rFonts w:ascii="Arial" w:eastAsiaTheme="minorEastAsia" w:hAnsi="Arial" w:cs="Arial"/>
          <w:bCs/>
          <w:lang w:eastAsia="ko-KR"/>
        </w:rPr>
        <w:tab/>
        <w:t>OPPO</w:t>
      </w:r>
    </w:p>
    <w:p w14:paraId="674E8A2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R1-1900290</w:t>
      </w:r>
      <w:r w:rsidRPr="000B0B8C">
        <w:rPr>
          <w:rFonts w:ascii="Arial" w:eastAsiaTheme="minorEastAsia" w:hAnsi="Arial" w:cs="Arial"/>
          <w:bCs/>
          <w:lang w:eastAsia="ko-KR"/>
        </w:rPr>
        <w:tab/>
        <w:t>Discussion on NR Uu enhancements for NR-V2X</w:t>
      </w:r>
      <w:r w:rsidRPr="000B0B8C">
        <w:rPr>
          <w:rFonts w:ascii="Arial" w:eastAsiaTheme="minorEastAsia" w:hAnsi="Arial" w:cs="Arial"/>
          <w:bCs/>
          <w:lang w:eastAsia="ko-KR"/>
        </w:rPr>
        <w:tab/>
        <w:t>OPPO</w:t>
      </w:r>
    </w:p>
    <w:p w14:paraId="4B173E1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R1-1900291</w:t>
      </w:r>
      <w:r w:rsidRPr="000B0B8C">
        <w:rPr>
          <w:rFonts w:ascii="Arial" w:eastAsiaTheme="minorEastAsia" w:hAnsi="Arial" w:cs="Arial"/>
          <w:bCs/>
          <w:lang w:eastAsia="ko-KR"/>
        </w:rPr>
        <w:tab/>
        <w:t>Discussion on QoS management in NR-V2X</w:t>
      </w:r>
      <w:r w:rsidRPr="000B0B8C">
        <w:rPr>
          <w:rFonts w:ascii="Arial" w:eastAsiaTheme="minorEastAsia" w:hAnsi="Arial" w:cs="Arial"/>
          <w:bCs/>
          <w:lang w:eastAsia="ko-KR"/>
        </w:rPr>
        <w:tab/>
        <w:t>OPPO</w:t>
      </w:r>
    </w:p>
    <w:p w14:paraId="55B66B4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R1-1900292</w:t>
      </w:r>
      <w:r w:rsidRPr="000B0B8C">
        <w:rPr>
          <w:rFonts w:ascii="Arial" w:eastAsiaTheme="minorEastAsia" w:hAnsi="Arial" w:cs="Arial"/>
          <w:bCs/>
          <w:lang w:eastAsia="ko-KR"/>
        </w:rPr>
        <w:tab/>
        <w:t>Discussion on coexistence in NR-V2X</w:t>
      </w:r>
      <w:r w:rsidRPr="000B0B8C">
        <w:rPr>
          <w:rFonts w:ascii="Arial" w:eastAsiaTheme="minorEastAsia" w:hAnsi="Arial" w:cs="Arial"/>
          <w:bCs/>
          <w:lang w:eastAsia="ko-KR"/>
        </w:rPr>
        <w:tab/>
        <w:t>OPPO</w:t>
      </w:r>
    </w:p>
    <w:p w14:paraId="523E319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R1-1900293</w:t>
      </w:r>
      <w:r w:rsidRPr="000B0B8C">
        <w:rPr>
          <w:rFonts w:ascii="Arial" w:eastAsiaTheme="minorEastAsia" w:hAnsi="Arial" w:cs="Arial"/>
          <w:bCs/>
          <w:lang w:eastAsia="ko-KR"/>
        </w:rPr>
        <w:tab/>
        <w:t>Discussion on dual-connectivity in NR-V2X</w:t>
      </w:r>
      <w:r w:rsidRPr="000B0B8C">
        <w:rPr>
          <w:rFonts w:ascii="Arial" w:eastAsiaTheme="minorEastAsia" w:hAnsi="Arial" w:cs="Arial"/>
          <w:bCs/>
          <w:lang w:eastAsia="ko-KR"/>
        </w:rPr>
        <w:tab/>
        <w:t>OPPO</w:t>
      </w:r>
    </w:p>
    <w:p w14:paraId="37028EC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R1-1900300</w:t>
      </w:r>
      <w:r w:rsidRPr="000B0B8C">
        <w:rPr>
          <w:rFonts w:ascii="Arial" w:eastAsiaTheme="minorEastAsia" w:hAnsi="Arial" w:cs="Arial"/>
          <w:bCs/>
          <w:lang w:eastAsia="ko-KR"/>
        </w:rPr>
        <w:tab/>
        <w:t>Physical layer structure for NR-V2X</w:t>
      </w:r>
      <w:r w:rsidRPr="000B0B8C">
        <w:rPr>
          <w:rFonts w:ascii="Arial" w:eastAsiaTheme="minorEastAsia" w:hAnsi="Arial" w:cs="Arial"/>
          <w:bCs/>
          <w:lang w:eastAsia="ko-KR"/>
        </w:rPr>
        <w:tab/>
        <w:t>OPPO</w:t>
      </w:r>
    </w:p>
    <w:p w14:paraId="782B74D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R1-1900301</w:t>
      </w:r>
      <w:r w:rsidRPr="000B0B8C">
        <w:rPr>
          <w:rFonts w:ascii="Arial" w:eastAsiaTheme="minorEastAsia" w:hAnsi="Arial" w:cs="Arial"/>
          <w:bCs/>
          <w:lang w:eastAsia="ko-KR"/>
        </w:rPr>
        <w:tab/>
        <w:t>Physical layer procedure for NR-V2X</w:t>
      </w:r>
      <w:r w:rsidRPr="000B0B8C">
        <w:rPr>
          <w:rFonts w:ascii="Arial" w:eastAsiaTheme="minorEastAsia" w:hAnsi="Arial" w:cs="Arial"/>
          <w:bCs/>
          <w:lang w:eastAsia="ko-KR"/>
        </w:rPr>
        <w:tab/>
        <w:t>OPPO</w:t>
      </w:r>
    </w:p>
    <w:p w14:paraId="362DC661"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R1-1900302</w:t>
      </w:r>
      <w:r w:rsidRPr="000B0B8C">
        <w:rPr>
          <w:rFonts w:ascii="Arial" w:eastAsiaTheme="minorEastAsia" w:hAnsi="Arial" w:cs="Arial"/>
          <w:bCs/>
          <w:lang w:eastAsia="ko-KR"/>
        </w:rPr>
        <w:tab/>
        <w:t>Discussion of synchronization mechanism for NR-V2X</w:t>
      </w:r>
      <w:r w:rsidRPr="000B0B8C">
        <w:rPr>
          <w:rFonts w:ascii="Arial" w:eastAsiaTheme="minorEastAsia" w:hAnsi="Arial" w:cs="Arial"/>
          <w:bCs/>
          <w:lang w:eastAsia="ko-KR"/>
        </w:rPr>
        <w:tab/>
        <w:t>OPPO</w:t>
      </w:r>
    </w:p>
    <w:p w14:paraId="1520374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R1-1900303</w:t>
      </w:r>
      <w:r w:rsidRPr="000B0B8C">
        <w:rPr>
          <w:rFonts w:ascii="Arial" w:eastAsiaTheme="minorEastAsia" w:hAnsi="Arial" w:cs="Arial"/>
          <w:bCs/>
          <w:lang w:eastAsia="ko-KR"/>
        </w:rPr>
        <w:tab/>
        <w:t>Discussion of Uu-based sidelink resource allocation and configuration</w:t>
      </w:r>
      <w:r w:rsidRPr="000B0B8C">
        <w:rPr>
          <w:rFonts w:ascii="Arial" w:eastAsiaTheme="minorEastAsia" w:hAnsi="Arial" w:cs="Arial"/>
          <w:bCs/>
          <w:lang w:eastAsia="ko-KR"/>
        </w:rPr>
        <w:tab/>
        <w:t>OPPO</w:t>
      </w:r>
    </w:p>
    <w:p w14:paraId="0FF66A6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R1-1900320</w:t>
      </w:r>
      <w:r w:rsidRPr="000B0B8C">
        <w:rPr>
          <w:rFonts w:ascii="Arial" w:eastAsiaTheme="minorEastAsia" w:hAnsi="Arial" w:cs="Arial"/>
          <w:bCs/>
          <w:lang w:eastAsia="ko-KR"/>
        </w:rPr>
        <w:tab/>
        <w:t>Discussion on physical layer structure in NR V2X</w:t>
      </w:r>
      <w:r w:rsidRPr="000B0B8C">
        <w:rPr>
          <w:rFonts w:ascii="Arial" w:eastAsiaTheme="minorEastAsia" w:hAnsi="Arial" w:cs="Arial"/>
          <w:bCs/>
          <w:lang w:eastAsia="ko-KR"/>
        </w:rPr>
        <w:tab/>
        <w:t>CATT</w:t>
      </w:r>
    </w:p>
    <w:p w14:paraId="7B5DAF2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R1-1900321</w:t>
      </w:r>
      <w:r w:rsidRPr="000B0B8C">
        <w:rPr>
          <w:rFonts w:ascii="Arial" w:eastAsiaTheme="minorEastAsia" w:hAnsi="Arial" w:cs="Arial"/>
          <w:bCs/>
          <w:lang w:eastAsia="ko-KR"/>
        </w:rPr>
        <w:tab/>
        <w:t>Discussion on physical layer procedures in NR V2X</w:t>
      </w:r>
      <w:r w:rsidRPr="000B0B8C">
        <w:rPr>
          <w:rFonts w:ascii="Arial" w:eastAsiaTheme="minorEastAsia" w:hAnsi="Arial" w:cs="Arial"/>
          <w:bCs/>
          <w:lang w:eastAsia="ko-KR"/>
        </w:rPr>
        <w:tab/>
        <w:t>CATT</w:t>
      </w:r>
    </w:p>
    <w:p w14:paraId="5416AB3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R1-1900322</w:t>
      </w:r>
      <w:r w:rsidRPr="000B0B8C">
        <w:rPr>
          <w:rFonts w:ascii="Arial" w:eastAsiaTheme="minorEastAsia" w:hAnsi="Arial" w:cs="Arial"/>
          <w:bCs/>
          <w:lang w:eastAsia="ko-KR"/>
        </w:rPr>
        <w:tab/>
        <w:t>Design and evaluation of S-SSB for NR V2X Sidelink</w:t>
      </w:r>
      <w:r w:rsidRPr="000B0B8C">
        <w:rPr>
          <w:rFonts w:ascii="Arial" w:eastAsiaTheme="minorEastAsia" w:hAnsi="Arial" w:cs="Arial"/>
          <w:bCs/>
          <w:lang w:eastAsia="ko-KR"/>
        </w:rPr>
        <w:tab/>
        <w:t>CATT</w:t>
      </w:r>
    </w:p>
    <w:p w14:paraId="04B4251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R1-1900323</w:t>
      </w:r>
      <w:r w:rsidRPr="000B0B8C">
        <w:rPr>
          <w:rFonts w:ascii="Arial" w:eastAsiaTheme="minorEastAsia" w:hAnsi="Arial" w:cs="Arial"/>
          <w:bCs/>
          <w:lang w:eastAsia="ko-KR"/>
        </w:rPr>
        <w:tab/>
        <w:t>Discussion on resource allocation mechanism in NR V2X</w:t>
      </w:r>
      <w:r w:rsidRPr="000B0B8C">
        <w:rPr>
          <w:rFonts w:ascii="Arial" w:eastAsiaTheme="minorEastAsia" w:hAnsi="Arial" w:cs="Arial"/>
          <w:bCs/>
          <w:lang w:eastAsia="ko-KR"/>
        </w:rPr>
        <w:tab/>
        <w:t>CATT</w:t>
      </w:r>
    </w:p>
    <w:p w14:paraId="0DFFCCB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R1-1900324</w:t>
      </w:r>
      <w:r w:rsidRPr="000B0B8C">
        <w:rPr>
          <w:rFonts w:ascii="Arial" w:eastAsiaTheme="minorEastAsia" w:hAnsi="Arial" w:cs="Arial"/>
          <w:bCs/>
          <w:lang w:eastAsia="ko-KR"/>
        </w:rPr>
        <w:tab/>
        <w:t>Further considerations on sidelink unicast and groupcast in NR V2X</w:t>
      </w:r>
      <w:r w:rsidRPr="000B0B8C">
        <w:rPr>
          <w:rFonts w:ascii="Arial" w:eastAsiaTheme="minorEastAsia" w:hAnsi="Arial" w:cs="Arial"/>
          <w:bCs/>
          <w:lang w:eastAsia="ko-KR"/>
        </w:rPr>
        <w:tab/>
        <w:t>CATT</w:t>
      </w:r>
    </w:p>
    <w:p w14:paraId="295CFE11"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R1-1900325</w:t>
      </w:r>
      <w:r w:rsidRPr="000B0B8C">
        <w:rPr>
          <w:rFonts w:ascii="Arial" w:eastAsiaTheme="minorEastAsia" w:hAnsi="Arial" w:cs="Arial"/>
          <w:bCs/>
          <w:lang w:eastAsia="ko-KR"/>
        </w:rPr>
        <w:tab/>
        <w:t>Further considerations on Uu enhancement in NR V2X</w:t>
      </w:r>
      <w:r w:rsidRPr="000B0B8C">
        <w:rPr>
          <w:rFonts w:ascii="Arial" w:eastAsiaTheme="minorEastAsia" w:hAnsi="Arial" w:cs="Arial"/>
          <w:bCs/>
          <w:lang w:eastAsia="ko-KR"/>
        </w:rPr>
        <w:tab/>
        <w:t>CATT</w:t>
      </w:r>
    </w:p>
    <w:p w14:paraId="6F8BA27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R1-1900326</w:t>
      </w:r>
      <w:r w:rsidRPr="000B0B8C">
        <w:rPr>
          <w:rFonts w:ascii="Arial" w:eastAsiaTheme="minorEastAsia" w:hAnsi="Arial" w:cs="Arial"/>
          <w:bCs/>
          <w:lang w:eastAsia="ko-KR"/>
        </w:rPr>
        <w:tab/>
        <w:t>Discussion On Uu-based sidelink resource allocation/configuration in NR V2X</w:t>
      </w:r>
      <w:r w:rsidRPr="000B0B8C">
        <w:rPr>
          <w:rFonts w:ascii="Arial" w:eastAsiaTheme="minorEastAsia" w:hAnsi="Arial" w:cs="Arial"/>
          <w:bCs/>
          <w:lang w:eastAsia="ko-KR"/>
        </w:rPr>
        <w:tab/>
        <w:t>CATT</w:t>
      </w:r>
    </w:p>
    <w:p w14:paraId="5AE5D78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R1-1900327</w:t>
      </w:r>
      <w:r w:rsidRPr="000B0B8C">
        <w:rPr>
          <w:rFonts w:ascii="Arial" w:eastAsiaTheme="minorEastAsia" w:hAnsi="Arial" w:cs="Arial"/>
          <w:bCs/>
          <w:lang w:eastAsia="ko-KR"/>
        </w:rPr>
        <w:tab/>
        <w:t>QoS management in NR V2X</w:t>
      </w:r>
      <w:r w:rsidRPr="000B0B8C">
        <w:rPr>
          <w:rFonts w:ascii="Arial" w:eastAsiaTheme="minorEastAsia" w:hAnsi="Arial" w:cs="Arial"/>
          <w:bCs/>
          <w:lang w:eastAsia="ko-KR"/>
        </w:rPr>
        <w:tab/>
        <w:t>CATT</w:t>
      </w:r>
    </w:p>
    <w:p w14:paraId="3E8B07F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R1-1900328</w:t>
      </w:r>
      <w:r w:rsidRPr="000B0B8C">
        <w:rPr>
          <w:rFonts w:ascii="Arial" w:eastAsiaTheme="minorEastAsia" w:hAnsi="Arial" w:cs="Arial"/>
          <w:bCs/>
          <w:lang w:eastAsia="ko-KR"/>
        </w:rPr>
        <w:tab/>
        <w:t>Discussion on coexistence of LTE sidelink and NR sidelink in NR V2X</w:t>
      </w:r>
      <w:r w:rsidRPr="000B0B8C">
        <w:rPr>
          <w:rFonts w:ascii="Arial" w:eastAsiaTheme="minorEastAsia" w:hAnsi="Arial" w:cs="Arial"/>
          <w:bCs/>
          <w:lang w:eastAsia="ko-KR"/>
        </w:rPr>
        <w:tab/>
        <w:t>CATT</w:t>
      </w:r>
    </w:p>
    <w:p w14:paraId="76BDCDC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R1-1900354</w:t>
      </w:r>
      <w:r w:rsidRPr="000B0B8C">
        <w:rPr>
          <w:rFonts w:ascii="Arial" w:eastAsiaTheme="minorEastAsia" w:hAnsi="Arial" w:cs="Arial"/>
          <w:bCs/>
          <w:lang w:eastAsia="ko-KR"/>
        </w:rPr>
        <w:tab/>
        <w:t>Analysis and Design of V2X Resource Entities</w:t>
      </w:r>
      <w:r w:rsidRPr="000B0B8C">
        <w:rPr>
          <w:rFonts w:ascii="Arial" w:eastAsiaTheme="minorEastAsia" w:hAnsi="Arial" w:cs="Arial"/>
          <w:bCs/>
          <w:lang w:eastAsia="ko-KR"/>
        </w:rPr>
        <w:tab/>
        <w:t>Fraunhofer HHI, Fraunhofer IIS</w:t>
      </w:r>
    </w:p>
    <w:p w14:paraId="6A8CEBF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R1-1900355</w:t>
      </w:r>
      <w:r w:rsidRPr="000B0B8C">
        <w:rPr>
          <w:rFonts w:ascii="Arial" w:eastAsiaTheme="minorEastAsia" w:hAnsi="Arial" w:cs="Arial"/>
          <w:bCs/>
          <w:lang w:eastAsia="ko-KR"/>
        </w:rPr>
        <w:tab/>
        <w:t>Physical Layer Procedures for Unicast and Groupcast</w:t>
      </w:r>
      <w:r w:rsidRPr="000B0B8C">
        <w:rPr>
          <w:rFonts w:ascii="Arial" w:eastAsiaTheme="minorEastAsia" w:hAnsi="Arial" w:cs="Arial"/>
          <w:bCs/>
          <w:lang w:eastAsia="ko-KR"/>
        </w:rPr>
        <w:tab/>
        <w:t>Fraunhofer HHI, Fraunhofer IIS</w:t>
      </w:r>
    </w:p>
    <w:p w14:paraId="3B4643D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lastRenderedPageBreak/>
        <w:t>R1-1900356</w:t>
      </w:r>
      <w:r w:rsidRPr="000B0B8C">
        <w:rPr>
          <w:rFonts w:ascii="Arial" w:eastAsiaTheme="minorEastAsia" w:hAnsi="Arial" w:cs="Arial"/>
          <w:bCs/>
          <w:lang w:eastAsia="ko-KR"/>
        </w:rPr>
        <w:tab/>
        <w:t>Designs for NR V2X Mode 2 Resource Allocation</w:t>
      </w:r>
      <w:r w:rsidRPr="000B0B8C">
        <w:rPr>
          <w:rFonts w:ascii="Arial" w:eastAsiaTheme="minorEastAsia" w:hAnsi="Arial" w:cs="Arial"/>
          <w:bCs/>
          <w:lang w:eastAsia="ko-KR"/>
        </w:rPr>
        <w:tab/>
        <w:t>Fraunhofer HHI, Fraunhofer IIS</w:t>
      </w:r>
    </w:p>
    <w:p w14:paraId="11A6784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R1-1900357</w:t>
      </w:r>
      <w:r w:rsidRPr="000B0B8C">
        <w:rPr>
          <w:rFonts w:ascii="Arial" w:eastAsiaTheme="minorEastAsia" w:hAnsi="Arial" w:cs="Arial"/>
          <w:bCs/>
          <w:lang w:eastAsia="ko-KR"/>
        </w:rPr>
        <w:tab/>
        <w:t>NR V2X Uu-based Resource Allocation</w:t>
      </w:r>
      <w:r w:rsidRPr="000B0B8C">
        <w:rPr>
          <w:rFonts w:ascii="Arial" w:eastAsiaTheme="minorEastAsia" w:hAnsi="Arial" w:cs="Arial"/>
          <w:bCs/>
          <w:lang w:eastAsia="ko-KR"/>
        </w:rPr>
        <w:tab/>
        <w:t>Fraunhofer HHI, Fraunhofer IIS</w:t>
      </w:r>
    </w:p>
    <w:p w14:paraId="3A60694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R1-1900358</w:t>
      </w:r>
      <w:r w:rsidRPr="000B0B8C">
        <w:rPr>
          <w:rFonts w:ascii="Arial" w:eastAsiaTheme="minorEastAsia" w:hAnsi="Arial" w:cs="Arial"/>
          <w:bCs/>
          <w:lang w:eastAsia="ko-KR"/>
        </w:rPr>
        <w:tab/>
        <w:t>QoS Management for NR V2X</w:t>
      </w:r>
      <w:r w:rsidRPr="000B0B8C">
        <w:rPr>
          <w:rFonts w:ascii="Arial" w:eastAsiaTheme="minorEastAsia" w:hAnsi="Arial" w:cs="Arial"/>
          <w:bCs/>
          <w:lang w:eastAsia="ko-KR"/>
        </w:rPr>
        <w:tab/>
        <w:t>Fraunhofer IIS, Fraunhofer HHI</w:t>
      </w:r>
    </w:p>
    <w:p w14:paraId="1FB462F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R1-1900368</w:t>
      </w:r>
      <w:r w:rsidRPr="000B0B8C">
        <w:rPr>
          <w:rFonts w:ascii="Arial" w:eastAsiaTheme="minorEastAsia" w:hAnsi="Arial" w:cs="Arial"/>
          <w:bCs/>
          <w:lang w:eastAsia="ko-KR"/>
        </w:rPr>
        <w:tab/>
        <w:t>Discussion on HARQ feedback for NR V2X communication</w:t>
      </w:r>
      <w:r w:rsidRPr="000B0B8C">
        <w:rPr>
          <w:rFonts w:ascii="Arial" w:eastAsiaTheme="minorEastAsia" w:hAnsi="Arial" w:cs="Arial"/>
          <w:bCs/>
          <w:lang w:eastAsia="ko-KR"/>
        </w:rPr>
        <w:tab/>
        <w:t>sony</w:t>
      </w:r>
    </w:p>
    <w:p w14:paraId="6645C68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R1-1900369</w:t>
      </w:r>
      <w:r w:rsidRPr="000B0B8C">
        <w:rPr>
          <w:rFonts w:ascii="Arial" w:eastAsiaTheme="minorEastAsia" w:hAnsi="Arial" w:cs="Arial"/>
          <w:bCs/>
          <w:lang w:eastAsia="ko-KR"/>
        </w:rPr>
        <w:tab/>
        <w:t>Discussion on NR V2X resource allocation mechanism</w:t>
      </w:r>
      <w:r w:rsidRPr="000B0B8C">
        <w:rPr>
          <w:rFonts w:ascii="Arial" w:eastAsiaTheme="minorEastAsia" w:hAnsi="Arial" w:cs="Arial"/>
          <w:bCs/>
          <w:lang w:eastAsia="ko-KR"/>
        </w:rPr>
        <w:tab/>
        <w:t>sony</w:t>
      </w:r>
    </w:p>
    <w:p w14:paraId="1DDEA56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R1-1900389</w:t>
      </w:r>
      <w:r w:rsidRPr="000B0B8C">
        <w:rPr>
          <w:rFonts w:ascii="Arial" w:eastAsiaTheme="minorEastAsia" w:hAnsi="Arial" w:cs="Arial"/>
          <w:bCs/>
          <w:lang w:eastAsia="ko-KR"/>
        </w:rPr>
        <w:tab/>
        <w:t>Physical layer structures in NR V2X</w:t>
      </w:r>
      <w:r w:rsidRPr="000B0B8C">
        <w:rPr>
          <w:rFonts w:ascii="Arial" w:eastAsiaTheme="minorEastAsia" w:hAnsi="Arial" w:cs="Arial"/>
          <w:bCs/>
          <w:lang w:eastAsia="ko-KR"/>
        </w:rPr>
        <w:tab/>
        <w:t>Lenovo, Motorola Mobility</w:t>
      </w:r>
    </w:p>
    <w:p w14:paraId="017C314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R1-1900390</w:t>
      </w:r>
      <w:r w:rsidRPr="000B0B8C">
        <w:rPr>
          <w:rFonts w:ascii="Arial" w:eastAsiaTheme="minorEastAsia" w:hAnsi="Arial" w:cs="Arial"/>
          <w:bCs/>
          <w:lang w:eastAsia="ko-KR"/>
        </w:rPr>
        <w:tab/>
        <w:t>Physical layer procedures in NR V2X</w:t>
      </w:r>
      <w:r w:rsidRPr="000B0B8C">
        <w:rPr>
          <w:rFonts w:ascii="Arial" w:eastAsiaTheme="minorEastAsia" w:hAnsi="Arial" w:cs="Arial"/>
          <w:bCs/>
          <w:lang w:eastAsia="ko-KR"/>
        </w:rPr>
        <w:tab/>
        <w:t>Lenovo, Motorola Mobility</w:t>
      </w:r>
    </w:p>
    <w:p w14:paraId="147AD72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R1-1900391</w:t>
      </w:r>
      <w:r w:rsidRPr="000B0B8C">
        <w:rPr>
          <w:rFonts w:ascii="Arial" w:eastAsiaTheme="minorEastAsia" w:hAnsi="Arial" w:cs="Arial"/>
          <w:bCs/>
          <w:lang w:eastAsia="ko-KR"/>
        </w:rPr>
        <w:tab/>
        <w:t>Resource allocation mechanism in NR V2X</w:t>
      </w:r>
      <w:r w:rsidRPr="000B0B8C">
        <w:rPr>
          <w:rFonts w:ascii="Arial" w:eastAsiaTheme="minorEastAsia" w:hAnsi="Arial" w:cs="Arial"/>
          <w:bCs/>
          <w:lang w:eastAsia="ko-KR"/>
        </w:rPr>
        <w:tab/>
        <w:t>Lenovo, Motorola Mobility</w:t>
      </w:r>
    </w:p>
    <w:p w14:paraId="479D61D1"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R1-1900392</w:t>
      </w:r>
      <w:r w:rsidRPr="000B0B8C">
        <w:rPr>
          <w:rFonts w:ascii="Arial" w:eastAsiaTheme="minorEastAsia" w:hAnsi="Arial" w:cs="Arial"/>
          <w:bCs/>
          <w:lang w:eastAsia="ko-KR"/>
        </w:rPr>
        <w:tab/>
        <w:t>Discussion on Uu-based sidelink resource allocation</w:t>
      </w:r>
      <w:r w:rsidRPr="000B0B8C">
        <w:rPr>
          <w:rFonts w:ascii="Arial" w:eastAsiaTheme="minorEastAsia" w:hAnsi="Arial" w:cs="Arial"/>
          <w:bCs/>
          <w:lang w:eastAsia="ko-KR"/>
        </w:rPr>
        <w:tab/>
        <w:t>Lenovo, Motorola Mobility</w:t>
      </w:r>
    </w:p>
    <w:p w14:paraId="7BBE620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R1-1900405</w:t>
      </w:r>
      <w:r w:rsidRPr="000B0B8C">
        <w:rPr>
          <w:rFonts w:ascii="Arial" w:eastAsiaTheme="minorEastAsia" w:hAnsi="Arial" w:cs="Arial"/>
          <w:bCs/>
          <w:lang w:eastAsia="ko-KR"/>
        </w:rPr>
        <w:tab/>
        <w:t>Discussion on HARQ feedback</w:t>
      </w:r>
      <w:r w:rsidRPr="000B0B8C">
        <w:rPr>
          <w:rFonts w:ascii="Arial" w:eastAsiaTheme="minorEastAsia" w:hAnsi="Arial" w:cs="Arial"/>
          <w:bCs/>
          <w:lang w:eastAsia="ko-KR"/>
        </w:rPr>
        <w:tab/>
        <w:t>CMCC</w:t>
      </w:r>
    </w:p>
    <w:p w14:paraId="51C4B46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R1-1900406</w:t>
      </w:r>
      <w:r w:rsidRPr="000B0B8C">
        <w:rPr>
          <w:rFonts w:ascii="Arial" w:eastAsiaTheme="minorEastAsia" w:hAnsi="Arial" w:cs="Arial"/>
          <w:bCs/>
          <w:lang w:eastAsia="ko-KR"/>
        </w:rPr>
        <w:tab/>
        <w:t>Discussion on resource allocation mechanism for NR V2X</w:t>
      </w:r>
      <w:r w:rsidRPr="000B0B8C">
        <w:rPr>
          <w:rFonts w:ascii="Arial" w:eastAsiaTheme="minorEastAsia" w:hAnsi="Arial" w:cs="Arial"/>
          <w:bCs/>
          <w:lang w:eastAsia="ko-KR"/>
        </w:rPr>
        <w:tab/>
        <w:t>CMCC</w:t>
      </w:r>
    </w:p>
    <w:p w14:paraId="024A0DC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R1-1900407</w:t>
      </w:r>
      <w:r w:rsidRPr="000B0B8C">
        <w:rPr>
          <w:rFonts w:ascii="Arial" w:eastAsiaTheme="minorEastAsia" w:hAnsi="Arial" w:cs="Arial"/>
          <w:bCs/>
          <w:lang w:eastAsia="ko-KR"/>
        </w:rPr>
        <w:tab/>
        <w:t>Discussion on Uu-based sidelink resource allocation/configuration</w:t>
      </w:r>
      <w:r w:rsidRPr="000B0B8C">
        <w:rPr>
          <w:rFonts w:ascii="Arial" w:eastAsiaTheme="minorEastAsia" w:hAnsi="Arial" w:cs="Arial"/>
          <w:bCs/>
          <w:lang w:eastAsia="ko-KR"/>
        </w:rPr>
        <w:tab/>
        <w:t>CMCC</w:t>
      </w:r>
    </w:p>
    <w:p w14:paraId="6DFEE81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R1-1900442</w:t>
      </w:r>
      <w:r w:rsidRPr="000B0B8C">
        <w:rPr>
          <w:rFonts w:ascii="Arial" w:eastAsiaTheme="minorEastAsia" w:hAnsi="Arial" w:cs="Arial"/>
          <w:bCs/>
          <w:lang w:eastAsia="ko-KR"/>
        </w:rPr>
        <w:tab/>
        <w:t>Physical layer structure for NR sidelink design</w:t>
      </w:r>
      <w:r w:rsidRPr="000B0B8C">
        <w:rPr>
          <w:rFonts w:ascii="Arial" w:eastAsiaTheme="minorEastAsia" w:hAnsi="Arial" w:cs="Arial"/>
          <w:bCs/>
          <w:lang w:eastAsia="ko-KR"/>
        </w:rPr>
        <w:tab/>
        <w:t>AT&amp;T</w:t>
      </w:r>
    </w:p>
    <w:p w14:paraId="671A12D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R1-1900443</w:t>
      </w:r>
      <w:r w:rsidRPr="000B0B8C">
        <w:rPr>
          <w:rFonts w:ascii="Arial" w:eastAsiaTheme="minorEastAsia" w:hAnsi="Arial" w:cs="Arial"/>
          <w:bCs/>
          <w:lang w:eastAsia="ko-KR"/>
        </w:rPr>
        <w:tab/>
        <w:t>Physical layer procedures for NR sidelink design</w:t>
      </w:r>
      <w:r w:rsidRPr="000B0B8C">
        <w:rPr>
          <w:rFonts w:ascii="Arial" w:eastAsiaTheme="minorEastAsia" w:hAnsi="Arial" w:cs="Arial"/>
          <w:bCs/>
          <w:lang w:eastAsia="ko-KR"/>
        </w:rPr>
        <w:tab/>
        <w:t>AT&amp;T</w:t>
      </w:r>
    </w:p>
    <w:p w14:paraId="6E52CA0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R1-1900444</w:t>
      </w:r>
      <w:r w:rsidRPr="000B0B8C">
        <w:rPr>
          <w:rFonts w:ascii="Arial" w:eastAsiaTheme="minorEastAsia" w:hAnsi="Arial" w:cs="Arial"/>
          <w:bCs/>
          <w:lang w:eastAsia="ko-KR"/>
        </w:rPr>
        <w:tab/>
        <w:t>Synchronization mechanism for NR sidelink</w:t>
      </w:r>
      <w:r w:rsidRPr="000B0B8C">
        <w:rPr>
          <w:rFonts w:ascii="Arial" w:eastAsiaTheme="minorEastAsia" w:hAnsi="Arial" w:cs="Arial"/>
          <w:bCs/>
          <w:lang w:eastAsia="ko-KR"/>
        </w:rPr>
        <w:tab/>
        <w:t>AT&amp;T</w:t>
      </w:r>
    </w:p>
    <w:p w14:paraId="791E5B2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R1-1900445</w:t>
      </w:r>
      <w:r w:rsidRPr="000B0B8C">
        <w:rPr>
          <w:rFonts w:ascii="Arial" w:eastAsiaTheme="minorEastAsia" w:hAnsi="Arial" w:cs="Arial"/>
          <w:bCs/>
          <w:lang w:eastAsia="ko-KR"/>
        </w:rPr>
        <w:tab/>
        <w:t>Resource allocation mechanism for NR sidelink</w:t>
      </w:r>
      <w:r w:rsidRPr="000B0B8C">
        <w:rPr>
          <w:rFonts w:ascii="Arial" w:eastAsiaTheme="minorEastAsia" w:hAnsi="Arial" w:cs="Arial"/>
          <w:bCs/>
          <w:lang w:eastAsia="ko-KR"/>
        </w:rPr>
        <w:tab/>
        <w:t>AT&amp;T</w:t>
      </w:r>
    </w:p>
    <w:p w14:paraId="1C9B6F3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R1-1900446</w:t>
      </w:r>
      <w:r w:rsidRPr="000B0B8C">
        <w:rPr>
          <w:rFonts w:ascii="Arial" w:eastAsiaTheme="minorEastAsia" w:hAnsi="Arial" w:cs="Arial"/>
          <w:bCs/>
          <w:lang w:eastAsia="ko-KR"/>
        </w:rPr>
        <w:tab/>
        <w:t>Field trial results from 39GHz vehicle to vehicle communication</w:t>
      </w:r>
      <w:r w:rsidRPr="000B0B8C">
        <w:rPr>
          <w:rFonts w:ascii="Arial" w:eastAsiaTheme="minorEastAsia" w:hAnsi="Arial" w:cs="Arial"/>
          <w:bCs/>
          <w:lang w:eastAsia="ko-KR"/>
        </w:rPr>
        <w:tab/>
        <w:t>AT&amp;T</w:t>
      </w:r>
    </w:p>
    <w:p w14:paraId="120548B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R1-1900447</w:t>
      </w:r>
      <w:r w:rsidRPr="000B0B8C">
        <w:rPr>
          <w:rFonts w:ascii="Arial" w:eastAsiaTheme="minorEastAsia" w:hAnsi="Arial" w:cs="Arial"/>
          <w:bCs/>
          <w:lang w:eastAsia="ko-KR"/>
        </w:rPr>
        <w:tab/>
        <w:t>Enhancements of NR Uu to control sidelink</w:t>
      </w:r>
      <w:r w:rsidRPr="000B0B8C">
        <w:rPr>
          <w:rFonts w:ascii="Arial" w:eastAsiaTheme="minorEastAsia" w:hAnsi="Arial" w:cs="Arial"/>
          <w:bCs/>
          <w:lang w:eastAsia="ko-KR"/>
        </w:rPr>
        <w:tab/>
        <w:t>AT&amp;T</w:t>
      </w:r>
    </w:p>
    <w:p w14:paraId="6FC2C0B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R1-1900460</w:t>
      </w:r>
      <w:r w:rsidRPr="000B0B8C">
        <w:rPr>
          <w:rFonts w:ascii="Arial" w:eastAsiaTheme="minorEastAsia" w:hAnsi="Arial" w:cs="Arial"/>
          <w:bCs/>
          <w:lang w:eastAsia="ko-KR"/>
        </w:rPr>
        <w:tab/>
        <w:t>Physical procedures for Sidelink feedback transmission</w:t>
      </w:r>
      <w:r w:rsidRPr="000B0B8C">
        <w:rPr>
          <w:rFonts w:ascii="Arial" w:eastAsiaTheme="minorEastAsia" w:hAnsi="Arial" w:cs="Arial"/>
          <w:bCs/>
          <w:lang w:eastAsia="ko-KR"/>
        </w:rPr>
        <w:tab/>
        <w:t>ITRI</w:t>
      </w:r>
    </w:p>
    <w:p w14:paraId="1D67DD1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R1-1900461</w:t>
      </w:r>
      <w:r w:rsidRPr="000B0B8C">
        <w:rPr>
          <w:rFonts w:ascii="Arial" w:eastAsiaTheme="minorEastAsia" w:hAnsi="Arial" w:cs="Arial"/>
          <w:bCs/>
          <w:lang w:eastAsia="ko-KR"/>
        </w:rPr>
        <w:tab/>
        <w:t>Discussion for Sidelink Synchronization Issues and Mechanisms  in NR V2X</w:t>
      </w:r>
      <w:r w:rsidRPr="000B0B8C">
        <w:rPr>
          <w:rFonts w:ascii="Arial" w:eastAsiaTheme="minorEastAsia" w:hAnsi="Arial" w:cs="Arial"/>
          <w:bCs/>
          <w:lang w:eastAsia="ko-KR"/>
        </w:rPr>
        <w:tab/>
        <w:t>ITRI</w:t>
      </w:r>
    </w:p>
    <w:p w14:paraId="349A50A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R1-1900462</w:t>
      </w:r>
      <w:r w:rsidRPr="000B0B8C">
        <w:rPr>
          <w:rFonts w:ascii="Arial" w:eastAsiaTheme="minorEastAsia" w:hAnsi="Arial" w:cs="Arial"/>
          <w:bCs/>
          <w:lang w:eastAsia="ko-KR"/>
        </w:rPr>
        <w:tab/>
        <w:t>Discussion on Sidelink Resource Allocation for NR V2X</w:t>
      </w:r>
      <w:r w:rsidRPr="000B0B8C">
        <w:rPr>
          <w:rFonts w:ascii="Arial" w:eastAsiaTheme="minorEastAsia" w:hAnsi="Arial" w:cs="Arial"/>
          <w:bCs/>
          <w:lang w:eastAsia="ko-KR"/>
        </w:rPr>
        <w:tab/>
        <w:t>ITRI</w:t>
      </w:r>
    </w:p>
    <w:p w14:paraId="1F156D4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R1-1900463</w:t>
      </w:r>
      <w:r w:rsidRPr="000B0B8C">
        <w:rPr>
          <w:rFonts w:ascii="Arial" w:eastAsiaTheme="minorEastAsia" w:hAnsi="Arial" w:cs="Arial"/>
          <w:bCs/>
          <w:lang w:eastAsia="ko-KR"/>
        </w:rPr>
        <w:tab/>
        <w:t>Considerations on Design issues for NR V2X unicast, groupcast ,and broadcast</w:t>
      </w:r>
      <w:r w:rsidRPr="000B0B8C">
        <w:rPr>
          <w:rFonts w:ascii="Arial" w:eastAsiaTheme="minorEastAsia" w:hAnsi="Arial" w:cs="Arial"/>
          <w:bCs/>
          <w:lang w:eastAsia="ko-KR"/>
        </w:rPr>
        <w:tab/>
        <w:t>ITRI</w:t>
      </w:r>
    </w:p>
    <w:p w14:paraId="140D859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R1-1900464</w:t>
      </w:r>
      <w:r w:rsidRPr="000B0B8C">
        <w:rPr>
          <w:rFonts w:ascii="Arial" w:eastAsiaTheme="minorEastAsia" w:hAnsi="Arial" w:cs="Arial"/>
          <w:bCs/>
          <w:lang w:eastAsia="ko-KR"/>
        </w:rPr>
        <w:tab/>
        <w:t>NR Uu Enhancement for Sidelink Resource Management</w:t>
      </w:r>
      <w:r w:rsidRPr="000B0B8C">
        <w:rPr>
          <w:rFonts w:ascii="Arial" w:eastAsiaTheme="minorEastAsia" w:hAnsi="Arial" w:cs="Arial"/>
          <w:bCs/>
          <w:lang w:eastAsia="ko-KR"/>
        </w:rPr>
        <w:tab/>
        <w:t>ITRI</w:t>
      </w:r>
    </w:p>
    <w:p w14:paraId="65CA10E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R1-1900465</w:t>
      </w:r>
      <w:r w:rsidRPr="000B0B8C">
        <w:rPr>
          <w:rFonts w:ascii="Arial" w:eastAsiaTheme="minorEastAsia" w:hAnsi="Arial" w:cs="Arial"/>
          <w:bCs/>
          <w:lang w:eastAsia="ko-KR"/>
        </w:rPr>
        <w:tab/>
        <w:t>Considerations on resource sharing among different QoS levels</w:t>
      </w:r>
      <w:r w:rsidRPr="000B0B8C">
        <w:rPr>
          <w:rFonts w:ascii="Arial" w:eastAsiaTheme="minorEastAsia" w:hAnsi="Arial" w:cs="Arial"/>
          <w:bCs/>
          <w:lang w:eastAsia="ko-KR"/>
        </w:rPr>
        <w:tab/>
        <w:t>ITRI</w:t>
      </w:r>
    </w:p>
    <w:p w14:paraId="13F71FC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R1-1900480</w:t>
      </w:r>
      <w:r w:rsidRPr="000B0B8C">
        <w:rPr>
          <w:rFonts w:ascii="Arial" w:eastAsiaTheme="minorEastAsia" w:hAnsi="Arial" w:cs="Arial"/>
          <w:bCs/>
          <w:lang w:eastAsia="ko-KR"/>
        </w:rPr>
        <w:tab/>
        <w:t>Sidelink physical structure design for NR V2X communication</w:t>
      </w:r>
      <w:r w:rsidRPr="000B0B8C">
        <w:rPr>
          <w:rFonts w:ascii="Arial" w:eastAsiaTheme="minorEastAsia" w:hAnsi="Arial" w:cs="Arial"/>
          <w:bCs/>
          <w:lang w:eastAsia="ko-KR"/>
        </w:rPr>
        <w:tab/>
        <w:t>Intel Corporation</w:t>
      </w:r>
    </w:p>
    <w:p w14:paraId="0A89B43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R1-1900481</w:t>
      </w:r>
      <w:r w:rsidRPr="000B0B8C">
        <w:rPr>
          <w:rFonts w:ascii="Arial" w:eastAsiaTheme="minorEastAsia" w:hAnsi="Arial" w:cs="Arial"/>
          <w:bCs/>
          <w:lang w:eastAsia="ko-KR"/>
        </w:rPr>
        <w:tab/>
        <w:t>Sidelink physical layer procedures for NR V2X communication</w:t>
      </w:r>
      <w:r w:rsidRPr="000B0B8C">
        <w:rPr>
          <w:rFonts w:ascii="Arial" w:eastAsiaTheme="minorEastAsia" w:hAnsi="Arial" w:cs="Arial"/>
          <w:bCs/>
          <w:lang w:eastAsia="ko-KR"/>
        </w:rPr>
        <w:tab/>
        <w:t>Intel Corporation</w:t>
      </w:r>
    </w:p>
    <w:p w14:paraId="5FD33C9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R1-1900482</w:t>
      </w:r>
      <w:r w:rsidRPr="000B0B8C">
        <w:rPr>
          <w:rFonts w:ascii="Arial" w:eastAsiaTheme="minorEastAsia" w:hAnsi="Arial" w:cs="Arial"/>
          <w:bCs/>
          <w:lang w:eastAsia="ko-KR"/>
        </w:rPr>
        <w:tab/>
        <w:t>Sidelink synchronization for NR V2X communication</w:t>
      </w:r>
      <w:r w:rsidRPr="000B0B8C">
        <w:rPr>
          <w:rFonts w:ascii="Arial" w:eastAsiaTheme="minorEastAsia" w:hAnsi="Arial" w:cs="Arial"/>
          <w:bCs/>
          <w:lang w:eastAsia="ko-KR"/>
        </w:rPr>
        <w:tab/>
        <w:t>Intel Corporation</w:t>
      </w:r>
    </w:p>
    <w:p w14:paraId="45C7E61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R1-1900483</w:t>
      </w:r>
      <w:r w:rsidRPr="000B0B8C">
        <w:rPr>
          <w:rFonts w:ascii="Arial" w:eastAsiaTheme="minorEastAsia" w:hAnsi="Arial" w:cs="Arial"/>
          <w:bCs/>
          <w:lang w:eastAsia="ko-KR"/>
        </w:rPr>
        <w:tab/>
        <w:t>Sidelink resource allocation schemes for NR V2X communication</w:t>
      </w:r>
      <w:r w:rsidRPr="000B0B8C">
        <w:rPr>
          <w:rFonts w:ascii="Arial" w:eastAsiaTheme="minorEastAsia" w:hAnsi="Arial" w:cs="Arial"/>
          <w:bCs/>
          <w:lang w:eastAsia="ko-KR"/>
        </w:rPr>
        <w:tab/>
        <w:t>Intel Corporation</w:t>
      </w:r>
    </w:p>
    <w:p w14:paraId="20D3B30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R1-1900484</w:t>
      </w:r>
      <w:r w:rsidRPr="000B0B8C">
        <w:rPr>
          <w:rFonts w:ascii="Arial" w:eastAsiaTheme="minorEastAsia" w:hAnsi="Arial" w:cs="Arial"/>
          <w:bCs/>
          <w:lang w:eastAsia="ko-KR"/>
        </w:rPr>
        <w:tab/>
        <w:t>Sidelink resource allocation aspects for NR V2X unicast and groupcast communication</w:t>
      </w:r>
      <w:r w:rsidRPr="000B0B8C">
        <w:rPr>
          <w:rFonts w:ascii="Arial" w:eastAsiaTheme="minorEastAsia" w:hAnsi="Arial" w:cs="Arial"/>
          <w:bCs/>
          <w:lang w:eastAsia="ko-KR"/>
        </w:rPr>
        <w:tab/>
        <w:t>Intel Corporation</w:t>
      </w:r>
    </w:p>
    <w:p w14:paraId="74884B9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R1-1900485</w:t>
      </w:r>
      <w:r w:rsidRPr="000B0B8C">
        <w:rPr>
          <w:rFonts w:ascii="Arial" w:eastAsiaTheme="minorEastAsia" w:hAnsi="Arial" w:cs="Arial"/>
          <w:bCs/>
          <w:lang w:eastAsia="ko-KR"/>
        </w:rPr>
        <w:tab/>
        <w:t>Analysis of NR Uu interface to support advanced V2X use cases</w:t>
      </w:r>
      <w:r w:rsidRPr="000B0B8C">
        <w:rPr>
          <w:rFonts w:ascii="Arial" w:eastAsiaTheme="minorEastAsia" w:hAnsi="Arial" w:cs="Arial"/>
          <w:bCs/>
          <w:lang w:eastAsia="ko-KR"/>
        </w:rPr>
        <w:tab/>
        <w:t>Intel Corporation</w:t>
      </w:r>
    </w:p>
    <w:p w14:paraId="2BC7D7B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R1-1900486</w:t>
      </w:r>
      <w:r w:rsidRPr="000B0B8C">
        <w:rPr>
          <w:rFonts w:ascii="Arial" w:eastAsiaTheme="minorEastAsia" w:hAnsi="Arial" w:cs="Arial"/>
          <w:bCs/>
          <w:lang w:eastAsia="ko-KR"/>
        </w:rPr>
        <w:tab/>
        <w:t>Sidelink control by NR and LTE Uu interfaces for V2X use cases</w:t>
      </w:r>
      <w:r w:rsidRPr="000B0B8C">
        <w:rPr>
          <w:rFonts w:ascii="Arial" w:eastAsiaTheme="minorEastAsia" w:hAnsi="Arial" w:cs="Arial"/>
          <w:bCs/>
          <w:lang w:eastAsia="ko-KR"/>
        </w:rPr>
        <w:tab/>
        <w:t>Intel Corporation</w:t>
      </w:r>
    </w:p>
    <w:p w14:paraId="2CAB397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R1-1900487</w:t>
      </w:r>
      <w:r w:rsidRPr="000B0B8C">
        <w:rPr>
          <w:rFonts w:ascii="Arial" w:eastAsiaTheme="minorEastAsia" w:hAnsi="Arial" w:cs="Arial"/>
          <w:bCs/>
          <w:lang w:eastAsia="ko-KR"/>
        </w:rPr>
        <w:tab/>
        <w:t>Sidelink QoS management and congestion control for NR V2X communication</w:t>
      </w:r>
      <w:r w:rsidRPr="000B0B8C">
        <w:rPr>
          <w:rFonts w:ascii="Arial" w:eastAsiaTheme="minorEastAsia" w:hAnsi="Arial" w:cs="Arial"/>
          <w:bCs/>
          <w:lang w:eastAsia="ko-KR"/>
        </w:rPr>
        <w:tab/>
        <w:t>Intel Corporation</w:t>
      </w:r>
    </w:p>
    <w:p w14:paraId="3FC81D4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R1-1900488</w:t>
      </w:r>
      <w:r w:rsidRPr="000B0B8C">
        <w:rPr>
          <w:rFonts w:ascii="Arial" w:eastAsiaTheme="minorEastAsia" w:hAnsi="Arial" w:cs="Arial"/>
          <w:bCs/>
          <w:lang w:eastAsia="ko-KR"/>
        </w:rPr>
        <w:tab/>
        <w:t>In-device coexistence mechanisms for NR V2X communication</w:t>
      </w:r>
      <w:r w:rsidRPr="000B0B8C">
        <w:rPr>
          <w:rFonts w:ascii="Arial" w:eastAsiaTheme="minorEastAsia" w:hAnsi="Arial" w:cs="Arial"/>
          <w:bCs/>
          <w:lang w:eastAsia="ko-KR"/>
        </w:rPr>
        <w:tab/>
        <w:t>Intel Corporation</w:t>
      </w:r>
    </w:p>
    <w:p w14:paraId="7B17726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R1-1900538</w:t>
      </w:r>
      <w:r w:rsidRPr="000B0B8C">
        <w:rPr>
          <w:rFonts w:ascii="Arial" w:eastAsiaTheme="minorEastAsia" w:hAnsi="Arial" w:cs="Arial"/>
          <w:bCs/>
          <w:lang w:eastAsia="ko-KR"/>
        </w:rPr>
        <w:tab/>
        <w:t>On physical layer structures for NR V2X</w:t>
      </w:r>
      <w:r w:rsidRPr="000B0B8C">
        <w:rPr>
          <w:rFonts w:ascii="Arial" w:eastAsiaTheme="minorEastAsia" w:hAnsi="Arial" w:cs="Arial"/>
          <w:bCs/>
          <w:lang w:eastAsia="ko-KR"/>
        </w:rPr>
        <w:tab/>
        <w:t>Samsung</w:t>
      </w:r>
    </w:p>
    <w:p w14:paraId="4D8D865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R1-1900539</w:t>
      </w:r>
      <w:r w:rsidRPr="000B0B8C">
        <w:rPr>
          <w:rFonts w:ascii="Arial" w:eastAsiaTheme="minorEastAsia" w:hAnsi="Arial" w:cs="Arial"/>
          <w:bCs/>
          <w:lang w:eastAsia="ko-KR"/>
        </w:rPr>
        <w:tab/>
        <w:t>On physical layer procedures for NR V2X</w:t>
      </w:r>
      <w:r w:rsidRPr="000B0B8C">
        <w:rPr>
          <w:rFonts w:ascii="Arial" w:eastAsiaTheme="minorEastAsia" w:hAnsi="Arial" w:cs="Arial"/>
          <w:bCs/>
          <w:lang w:eastAsia="ko-KR"/>
        </w:rPr>
        <w:tab/>
        <w:t>Samsung</w:t>
      </w:r>
    </w:p>
    <w:p w14:paraId="4967305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R1-1900540</w:t>
      </w:r>
      <w:r w:rsidRPr="000B0B8C">
        <w:rPr>
          <w:rFonts w:ascii="Arial" w:eastAsiaTheme="minorEastAsia" w:hAnsi="Arial" w:cs="Arial"/>
          <w:bCs/>
          <w:lang w:eastAsia="ko-KR"/>
        </w:rPr>
        <w:tab/>
        <w:t>On synchronization mechanisms for NR V2X</w:t>
      </w:r>
      <w:r w:rsidRPr="000B0B8C">
        <w:rPr>
          <w:rFonts w:ascii="Arial" w:eastAsiaTheme="minorEastAsia" w:hAnsi="Arial" w:cs="Arial"/>
          <w:bCs/>
          <w:lang w:eastAsia="ko-KR"/>
        </w:rPr>
        <w:tab/>
        <w:t>Samsung</w:t>
      </w:r>
    </w:p>
    <w:p w14:paraId="16B63BB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R1-1900541</w:t>
      </w:r>
      <w:r w:rsidRPr="000B0B8C">
        <w:rPr>
          <w:rFonts w:ascii="Arial" w:eastAsiaTheme="minorEastAsia" w:hAnsi="Arial" w:cs="Arial"/>
          <w:bCs/>
          <w:lang w:eastAsia="ko-KR"/>
        </w:rPr>
        <w:tab/>
        <w:t>On resource allocation mechanisms for NR V2X</w:t>
      </w:r>
      <w:r w:rsidRPr="000B0B8C">
        <w:rPr>
          <w:rFonts w:ascii="Arial" w:eastAsiaTheme="minorEastAsia" w:hAnsi="Arial" w:cs="Arial"/>
          <w:bCs/>
          <w:lang w:eastAsia="ko-KR"/>
        </w:rPr>
        <w:tab/>
        <w:t>Samsung</w:t>
      </w:r>
    </w:p>
    <w:p w14:paraId="681CD71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R1-1900542</w:t>
      </w:r>
      <w:r w:rsidRPr="000B0B8C">
        <w:rPr>
          <w:rFonts w:ascii="Arial" w:eastAsiaTheme="minorEastAsia" w:hAnsi="Arial" w:cs="Arial"/>
          <w:bCs/>
          <w:lang w:eastAsia="ko-KR"/>
        </w:rPr>
        <w:tab/>
        <w:t>On AGC settling issues with evaluation results for NR V2X</w:t>
      </w:r>
      <w:r w:rsidRPr="000B0B8C">
        <w:rPr>
          <w:rFonts w:ascii="Arial" w:eastAsiaTheme="minorEastAsia" w:hAnsi="Arial" w:cs="Arial"/>
          <w:bCs/>
          <w:lang w:eastAsia="ko-KR"/>
        </w:rPr>
        <w:tab/>
        <w:t>Samsung</w:t>
      </w:r>
    </w:p>
    <w:p w14:paraId="35741C0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R1-1900543</w:t>
      </w:r>
      <w:r w:rsidRPr="000B0B8C">
        <w:rPr>
          <w:rFonts w:ascii="Arial" w:eastAsiaTheme="minorEastAsia" w:hAnsi="Arial" w:cs="Arial"/>
          <w:bCs/>
          <w:lang w:eastAsia="ko-KR"/>
        </w:rPr>
        <w:tab/>
        <w:t>Considerations on sidelink HARQ procedure</w:t>
      </w:r>
      <w:r w:rsidRPr="000B0B8C">
        <w:rPr>
          <w:rFonts w:ascii="Arial" w:eastAsiaTheme="minorEastAsia" w:hAnsi="Arial" w:cs="Arial"/>
          <w:bCs/>
          <w:lang w:eastAsia="ko-KR"/>
        </w:rPr>
        <w:tab/>
        <w:t>Samsung</w:t>
      </w:r>
    </w:p>
    <w:p w14:paraId="42649C8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R1-1900544</w:t>
      </w:r>
      <w:r w:rsidRPr="000B0B8C">
        <w:rPr>
          <w:rFonts w:ascii="Arial" w:eastAsiaTheme="minorEastAsia" w:hAnsi="Arial" w:cs="Arial"/>
          <w:bCs/>
          <w:lang w:eastAsia="ko-KR"/>
        </w:rPr>
        <w:tab/>
        <w:t>Considerarions on Sidelink CSI</w:t>
      </w:r>
      <w:r w:rsidRPr="000B0B8C">
        <w:rPr>
          <w:rFonts w:ascii="Arial" w:eastAsiaTheme="minorEastAsia" w:hAnsi="Arial" w:cs="Arial"/>
          <w:bCs/>
          <w:lang w:eastAsia="ko-KR"/>
        </w:rPr>
        <w:tab/>
        <w:t>Samsung</w:t>
      </w:r>
    </w:p>
    <w:p w14:paraId="28D69CC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R1-1900545</w:t>
      </w:r>
      <w:r w:rsidRPr="000B0B8C">
        <w:rPr>
          <w:rFonts w:ascii="Arial" w:eastAsiaTheme="minorEastAsia" w:hAnsi="Arial" w:cs="Arial"/>
          <w:bCs/>
          <w:lang w:eastAsia="ko-KR"/>
        </w:rPr>
        <w:tab/>
        <w:t>On low-latency sidelink resouce allocation and scheduling</w:t>
      </w:r>
      <w:r w:rsidRPr="000B0B8C">
        <w:rPr>
          <w:rFonts w:ascii="Arial" w:eastAsiaTheme="minorEastAsia" w:hAnsi="Arial" w:cs="Arial"/>
          <w:bCs/>
          <w:lang w:eastAsia="ko-KR"/>
        </w:rPr>
        <w:tab/>
        <w:t>Samsung</w:t>
      </w:r>
    </w:p>
    <w:p w14:paraId="4C4A143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R1-1900546</w:t>
      </w:r>
      <w:r w:rsidRPr="000B0B8C">
        <w:rPr>
          <w:rFonts w:ascii="Arial" w:eastAsiaTheme="minorEastAsia" w:hAnsi="Arial" w:cs="Arial"/>
          <w:bCs/>
          <w:lang w:eastAsia="ko-KR"/>
        </w:rPr>
        <w:tab/>
        <w:t>Considerations on sidelink RLM</w:t>
      </w:r>
      <w:r w:rsidRPr="000B0B8C">
        <w:rPr>
          <w:rFonts w:ascii="Arial" w:eastAsiaTheme="minorEastAsia" w:hAnsi="Arial" w:cs="Arial"/>
          <w:bCs/>
          <w:lang w:eastAsia="ko-KR"/>
        </w:rPr>
        <w:tab/>
        <w:t>Samsung</w:t>
      </w:r>
    </w:p>
    <w:p w14:paraId="50F5DD6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R1-1900547</w:t>
      </w:r>
      <w:r w:rsidRPr="000B0B8C">
        <w:rPr>
          <w:rFonts w:ascii="Arial" w:eastAsiaTheme="minorEastAsia" w:hAnsi="Arial" w:cs="Arial"/>
          <w:bCs/>
          <w:lang w:eastAsia="ko-KR"/>
        </w:rPr>
        <w:tab/>
        <w:t>On DMRS design for NR V2X</w:t>
      </w:r>
      <w:r w:rsidRPr="000B0B8C">
        <w:rPr>
          <w:rFonts w:ascii="Arial" w:eastAsiaTheme="minorEastAsia" w:hAnsi="Arial" w:cs="Arial"/>
          <w:bCs/>
          <w:lang w:eastAsia="ko-KR"/>
        </w:rPr>
        <w:tab/>
        <w:t>Samsung</w:t>
      </w:r>
    </w:p>
    <w:p w14:paraId="033C132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R1-1900548</w:t>
      </w:r>
      <w:r w:rsidRPr="000B0B8C">
        <w:rPr>
          <w:rFonts w:ascii="Arial" w:eastAsiaTheme="minorEastAsia" w:hAnsi="Arial" w:cs="Arial"/>
          <w:bCs/>
          <w:lang w:eastAsia="ko-KR"/>
        </w:rPr>
        <w:tab/>
        <w:t>System level evaluations for NR V2X sidelink resource allocation</w:t>
      </w:r>
      <w:r w:rsidRPr="000B0B8C">
        <w:rPr>
          <w:rFonts w:ascii="Arial" w:eastAsiaTheme="minorEastAsia" w:hAnsi="Arial" w:cs="Arial"/>
          <w:bCs/>
          <w:lang w:eastAsia="ko-KR"/>
        </w:rPr>
        <w:tab/>
        <w:t>Samsung</w:t>
      </w:r>
    </w:p>
    <w:p w14:paraId="32B6E13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R1-1900549</w:t>
      </w:r>
      <w:r w:rsidRPr="000B0B8C">
        <w:rPr>
          <w:rFonts w:ascii="Arial" w:eastAsiaTheme="minorEastAsia" w:hAnsi="Arial" w:cs="Arial"/>
          <w:bCs/>
          <w:lang w:eastAsia="ko-KR"/>
        </w:rPr>
        <w:tab/>
        <w:t>Considerations on channel structures in sensing slots for NR V2X sidelink</w:t>
      </w:r>
      <w:r w:rsidRPr="000B0B8C">
        <w:rPr>
          <w:rFonts w:ascii="Arial" w:eastAsiaTheme="minorEastAsia" w:hAnsi="Arial" w:cs="Arial"/>
          <w:bCs/>
          <w:lang w:eastAsia="ko-KR"/>
        </w:rPr>
        <w:tab/>
        <w:t>Samsung</w:t>
      </w:r>
    </w:p>
    <w:p w14:paraId="2CEA90A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R1-1900550</w:t>
      </w:r>
      <w:r w:rsidRPr="000B0B8C">
        <w:rPr>
          <w:rFonts w:ascii="Arial" w:eastAsiaTheme="minorEastAsia" w:hAnsi="Arial" w:cs="Arial"/>
          <w:bCs/>
          <w:lang w:eastAsia="ko-KR"/>
        </w:rPr>
        <w:tab/>
        <w:t>On Uu for advanced V2X use cases</w:t>
      </w:r>
      <w:r w:rsidRPr="000B0B8C">
        <w:rPr>
          <w:rFonts w:ascii="Arial" w:eastAsiaTheme="minorEastAsia" w:hAnsi="Arial" w:cs="Arial"/>
          <w:bCs/>
          <w:lang w:eastAsia="ko-KR"/>
        </w:rPr>
        <w:tab/>
        <w:t>Samsung</w:t>
      </w:r>
    </w:p>
    <w:p w14:paraId="3DBB9AA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R1-1900551</w:t>
      </w:r>
      <w:r w:rsidRPr="000B0B8C">
        <w:rPr>
          <w:rFonts w:ascii="Arial" w:eastAsiaTheme="minorEastAsia" w:hAnsi="Arial" w:cs="Arial"/>
          <w:bCs/>
          <w:lang w:eastAsia="ko-KR"/>
        </w:rPr>
        <w:tab/>
        <w:t>On Uu-based sidelink resource allocation and configuration</w:t>
      </w:r>
      <w:r w:rsidRPr="000B0B8C">
        <w:rPr>
          <w:rFonts w:ascii="Arial" w:eastAsiaTheme="minorEastAsia" w:hAnsi="Arial" w:cs="Arial"/>
          <w:bCs/>
          <w:lang w:eastAsia="ko-KR"/>
        </w:rPr>
        <w:tab/>
        <w:t>Samsung</w:t>
      </w:r>
    </w:p>
    <w:p w14:paraId="6128BF8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R1-1900552</w:t>
      </w:r>
      <w:r w:rsidRPr="000B0B8C">
        <w:rPr>
          <w:rFonts w:ascii="Arial" w:eastAsiaTheme="minorEastAsia" w:hAnsi="Arial" w:cs="Arial"/>
          <w:bCs/>
          <w:lang w:eastAsia="ko-KR"/>
        </w:rPr>
        <w:tab/>
        <w:t>On QoS management for NR V2X</w:t>
      </w:r>
      <w:r w:rsidRPr="000B0B8C">
        <w:rPr>
          <w:rFonts w:ascii="Arial" w:eastAsiaTheme="minorEastAsia" w:hAnsi="Arial" w:cs="Arial"/>
          <w:bCs/>
          <w:lang w:eastAsia="ko-KR"/>
        </w:rPr>
        <w:tab/>
        <w:t>Samsung</w:t>
      </w:r>
    </w:p>
    <w:p w14:paraId="7349579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R1-1900553</w:t>
      </w:r>
      <w:r w:rsidRPr="000B0B8C">
        <w:rPr>
          <w:rFonts w:ascii="Arial" w:eastAsiaTheme="minorEastAsia" w:hAnsi="Arial" w:cs="Arial"/>
          <w:bCs/>
          <w:lang w:eastAsia="ko-KR"/>
        </w:rPr>
        <w:tab/>
        <w:t>On Coexistence between LTE and NR PC5</w:t>
      </w:r>
      <w:r w:rsidRPr="000B0B8C">
        <w:rPr>
          <w:rFonts w:ascii="Arial" w:eastAsiaTheme="minorEastAsia" w:hAnsi="Arial" w:cs="Arial"/>
          <w:bCs/>
          <w:lang w:eastAsia="ko-KR"/>
        </w:rPr>
        <w:tab/>
        <w:t>Samsung</w:t>
      </w:r>
    </w:p>
    <w:p w14:paraId="5FB3289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R1-1900643</w:t>
      </w:r>
      <w:r w:rsidRPr="000B0B8C">
        <w:rPr>
          <w:rFonts w:ascii="Arial" w:eastAsiaTheme="minorEastAsia" w:hAnsi="Arial" w:cs="Arial"/>
          <w:bCs/>
          <w:lang w:eastAsia="ko-KR"/>
        </w:rPr>
        <w:tab/>
        <w:t>Discussion on PSFCH channel design in NR V2X</w:t>
      </w:r>
      <w:r w:rsidRPr="000B0B8C">
        <w:rPr>
          <w:rFonts w:ascii="Arial" w:eastAsiaTheme="minorEastAsia" w:hAnsi="Arial" w:cs="Arial"/>
          <w:bCs/>
          <w:lang w:eastAsia="ko-KR"/>
        </w:rPr>
        <w:tab/>
        <w:t>Panasonic</w:t>
      </w:r>
    </w:p>
    <w:p w14:paraId="7729A4D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R1-1900644</w:t>
      </w:r>
      <w:r w:rsidRPr="000B0B8C">
        <w:rPr>
          <w:rFonts w:ascii="Arial" w:eastAsiaTheme="minorEastAsia" w:hAnsi="Arial" w:cs="Arial"/>
          <w:bCs/>
          <w:lang w:eastAsia="ko-KR"/>
        </w:rPr>
        <w:tab/>
        <w:t>Discussion on resource allocation mechanism in NR V2X</w:t>
      </w:r>
      <w:r w:rsidRPr="000B0B8C">
        <w:rPr>
          <w:rFonts w:ascii="Arial" w:eastAsiaTheme="minorEastAsia" w:hAnsi="Arial" w:cs="Arial"/>
          <w:bCs/>
          <w:lang w:eastAsia="ko-KR"/>
        </w:rPr>
        <w:tab/>
        <w:t>Panasonic</w:t>
      </w:r>
    </w:p>
    <w:p w14:paraId="13A5A07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R1-1900645</w:t>
      </w:r>
      <w:r w:rsidRPr="000B0B8C">
        <w:rPr>
          <w:rFonts w:ascii="Arial" w:eastAsiaTheme="minorEastAsia" w:hAnsi="Arial" w:cs="Arial"/>
          <w:bCs/>
          <w:lang w:eastAsia="ko-KR"/>
        </w:rPr>
        <w:tab/>
        <w:t>Discussion on sidelink resource allocation in mode 1 for NR V2X</w:t>
      </w:r>
      <w:r w:rsidRPr="000B0B8C">
        <w:rPr>
          <w:rFonts w:ascii="Arial" w:eastAsiaTheme="minorEastAsia" w:hAnsi="Arial" w:cs="Arial"/>
          <w:bCs/>
          <w:lang w:eastAsia="ko-KR"/>
        </w:rPr>
        <w:tab/>
        <w:t>Panasonic</w:t>
      </w:r>
    </w:p>
    <w:p w14:paraId="540A302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R1-1900646</w:t>
      </w:r>
      <w:r w:rsidRPr="000B0B8C">
        <w:rPr>
          <w:rFonts w:ascii="Arial" w:eastAsiaTheme="minorEastAsia" w:hAnsi="Arial" w:cs="Arial"/>
          <w:bCs/>
          <w:lang w:eastAsia="ko-KR"/>
        </w:rPr>
        <w:tab/>
        <w:t>Discussion on QoS management for NR V2X</w:t>
      </w:r>
      <w:r w:rsidRPr="000B0B8C">
        <w:rPr>
          <w:rFonts w:ascii="Arial" w:eastAsiaTheme="minorEastAsia" w:hAnsi="Arial" w:cs="Arial"/>
          <w:bCs/>
          <w:lang w:eastAsia="ko-KR"/>
        </w:rPr>
        <w:tab/>
        <w:t>Panasonic</w:t>
      </w:r>
    </w:p>
    <w:p w14:paraId="25E70F9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R1-1900647</w:t>
      </w:r>
      <w:r w:rsidRPr="000B0B8C">
        <w:rPr>
          <w:rFonts w:ascii="Arial" w:eastAsiaTheme="minorEastAsia" w:hAnsi="Arial" w:cs="Arial"/>
          <w:bCs/>
          <w:lang w:eastAsia="ko-KR"/>
        </w:rPr>
        <w:tab/>
        <w:t>Discussion on physical layer structure for NR V2X</w:t>
      </w:r>
      <w:r w:rsidRPr="000B0B8C">
        <w:rPr>
          <w:rFonts w:ascii="Arial" w:eastAsiaTheme="minorEastAsia" w:hAnsi="Arial" w:cs="Arial"/>
          <w:bCs/>
          <w:lang w:eastAsia="ko-KR"/>
        </w:rPr>
        <w:tab/>
        <w:t>LG Electronics</w:t>
      </w:r>
    </w:p>
    <w:p w14:paraId="2C4E7E4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R1-1900648</w:t>
      </w:r>
      <w:r w:rsidRPr="000B0B8C">
        <w:rPr>
          <w:rFonts w:ascii="Arial" w:eastAsiaTheme="minorEastAsia" w:hAnsi="Arial" w:cs="Arial"/>
          <w:bCs/>
          <w:lang w:eastAsia="ko-KR"/>
        </w:rPr>
        <w:tab/>
        <w:t>Discussion on physical layer procedure for NR V2X</w:t>
      </w:r>
      <w:r w:rsidRPr="000B0B8C">
        <w:rPr>
          <w:rFonts w:ascii="Arial" w:eastAsiaTheme="minorEastAsia" w:hAnsi="Arial" w:cs="Arial"/>
          <w:bCs/>
          <w:lang w:eastAsia="ko-KR"/>
        </w:rPr>
        <w:tab/>
        <w:t>LG Electronics</w:t>
      </w:r>
    </w:p>
    <w:p w14:paraId="5A505DB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R1-1900649</w:t>
      </w:r>
      <w:r w:rsidRPr="000B0B8C">
        <w:rPr>
          <w:rFonts w:ascii="Arial" w:eastAsiaTheme="minorEastAsia" w:hAnsi="Arial" w:cs="Arial"/>
          <w:bCs/>
          <w:lang w:eastAsia="ko-KR"/>
        </w:rPr>
        <w:tab/>
        <w:t>Discussion on synchronization mechanism for NR V2X</w:t>
      </w:r>
      <w:r w:rsidRPr="000B0B8C">
        <w:rPr>
          <w:rFonts w:ascii="Arial" w:eastAsiaTheme="minorEastAsia" w:hAnsi="Arial" w:cs="Arial"/>
          <w:bCs/>
          <w:lang w:eastAsia="ko-KR"/>
        </w:rPr>
        <w:tab/>
        <w:t>LG Electronics</w:t>
      </w:r>
    </w:p>
    <w:p w14:paraId="5828E89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R1-1900650</w:t>
      </w:r>
      <w:r w:rsidRPr="000B0B8C">
        <w:rPr>
          <w:rFonts w:ascii="Arial" w:eastAsiaTheme="minorEastAsia" w:hAnsi="Arial" w:cs="Arial"/>
          <w:bCs/>
          <w:lang w:eastAsia="ko-KR"/>
        </w:rPr>
        <w:tab/>
        <w:t>Discussion on resource allocation mechanism for NR V2X</w:t>
      </w:r>
      <w:r w:rsidRPr="000B0B8C">
        <w:rPr>
          <w:rFonts w:ascii="Arial" w:eastAsiaTheme="minorEastAsia" w:hAnsi="Arial" w:cs="Arial"/>
          <w:bCs/>
          <w:lang w:eastAsia="ko-KR"/>
        </w:rPr>
        <w:tab/>
        <w:t>LG Electronics</w:t>
      </w:r>
    </w:p>
    <w:p w14:paraId="3470976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R1-1900651</w:t>
      </w:r>
      <w:r w:rsidRPr="000B0B8C">
        <w:rPr>
          <w:rFonts w:ascii="Arial" w:eastAsiaTheme="minorEastAsia" w:hAnsi="Arial" w:cs="Arial"/>
          <w:bCs/>
          <w:lang w:eastAsia="ko-KR"/>
        </w:rPr>
        <w:tab/>
        <w:t>Evaluation of NR Uu for advanced V2X use cases</w:t>
      </w:r>
      <w:r w:rsidRPr="000B0B8C">
        <w:rPr>
          <w:rFonts w:ascii="Arial" w:eastAsiaTheme="minorEastAsia" w:hAnsi="Arial" w:cs="Arial"/>
          <w:bCs/>
          <w:lang w:eastAsia="ko-KR"/>
        </w:rPr>
        <w:tab/>
        <w:t>LG Electronics</w:t>
      </w:r>
    </w:p>
    <w:p w14:paraId="5E6DA92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R1-1900652</w:t>
      </w:r>
      <w:r w:rsidRPr="000B0B8C">
        <w:rPr>
          <w:rFonts w:ascii="Arial" w:eastAsiaTheme="minorEastAsia" w:hAnsi="Arial" w:cs="Arial"/>
          <w:bCs/>
          <w:lang w:eastAsia="ko-KR"/>
        </w:rPr>
        <w:tab/>
        <w:t>Uu-based sidelink resource allocation/configuration for NR V2X</w:t>
      </w:r>
      <w:r w:rsidRPr="000B0B8C">
        <w:rPr>
          <w:rFonts w:ascii="Arial" w:eastAsiaTheme="minorEastAsia" w:hAnsi="Arial" w:cs="Arial"/>
          <w:bCs/>
          <w:lang w:eastAsia="ko-KR"/>
        </w:rPr>
        <w:tab/>
        <w:t>LG Electronics</w:t>
      </w:r>
    </w:p>
    <w:p w14:paraId="3000243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R1-1900653</w:t>
      </w:r>
      <w:r w:rsidRPr="000B0B8C">
        <w:rPr>
          <w:rFonts w:ascii="Arial" w:eastAsiaTheme="minorEastAsia" w:hAnsi="Arial" w:cs="Arial"/>
          <w:bCs/>
          <w:lang w:eastAsia="ko-KR"/>
        </w:rPr>
        <w:tab/>
        <w:t>Discussion on QoS management for NR V2X</w:t>
      </w:r>
      <w:r w:rsidRPr="000B0B8C">
        <w:rPr>
          <w:rFonts w:ascii="Arial" w:eastAsiaTheme="minorEastAsia" w:hAnsi="Arial" w:cs="Arial"/>
          <w:bCs/>
          <w:lang w:eastAsia="ko-KR"/>
        </w:rPr>
        <w:tab/>
        <w:t>LG Electronics</w:t>
      </w:r>
    </w:p>
    <w:p w14:paraId="107A88B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lastRenderedPageBreak/>
        <w:t>R1-1900654</w:t>
      </w:r>
      <w:r w:rsidRPr="000B0B8C">
        <w:rPr>
          <w:rFonts w:ascii="Arial" w:eastAsiaTheme="minorEastAsia" w:hAnsi="Arial" w:cs="Arial"/>
          <w:bCs/>
          <w:lang w:eastAsia="ko-KR"/>
        </w:rPr>
        <w:tab/>
        <w:t>Discussion on coexistence mechanism for NR V2X</w:t>
      </w:r>
      <w:r w:rsidRPr="000B0B8C">
        <w:rPr>
          <w:rFonts w:ascii="Arial" w:eastAsiaTheme="minorEastAsia" w:hAnsi="Arial" w:cs="Arial"/>
          <w:bCs/>
          <w:lang w:eastAsia="ko-KR"/>
        </w:rPr>
        <w:tab/>
        <w:t>LG Electronics</w:t>
      </w:r>
    </w:p>
    <w:p w14:paraId="47DC489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R1-1900660</w:t>
      </w:r>
      <w:r w:rsidRPr="000B0B8C">
        <w:rPr>
          <w:rFonts w:ascii="Arial" w:eastAsiaTheme="minorEastAsia" w:hAnsi="Arial" w:cs="Arial"/>
          <w:bCs/>
          <w:lang w:eastAsia="ko-KR"/>
        </w:rPr>
        <w:tab/>
        <w:t>Views on resource allocation mechanism for NR sidelink</w:t>
      </w:r>
      <w:r w:rsidRPr="000B0B8C">
        <w:rPr>
          <w:rFonts w:ascii="Arial" w:eastAsiaTheme="minorEastAsia" w:hAnsi="Arial" w:cs="Arial"/>
          <w:bCs/>
          <w:lang w:eastAsia="ko-KR"/>
        </w:rPr>
        <w:tab/>
        <w:t>Hisense</w:t>
      </w:r>
    </w:p>
    <w:p w14:paraId="68D9E72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R1-1900667</w:t>
      </w:r>
      <w:r w:rsidRPr="000B0B8C">
        <w:rPr>
          <w:rFonts w:ascii="Arial" w:eastAsiaTheme="minorEastAsia" w:hAnsi="Arial" w:cs="Arial"/>
          <w:bCs/>
          <w:lang w:eastAsia="ko-KR"/>
        </w:rPr>
        <w:tab/>
        <w:t>Discussion on coexistence between NR and LTE sidelinks</w:t>
      </w:r>
      <w:r w:rsidRPr="000B0B8C">
        <w:rPr>
          <w:rFonts w:ascii="Arial" w:eastAsiaTheme="minorEastAsia" w:hAnsi="Arial" w:cs="Arial"/>
          <w:bCs/>
          <w:lang w:eastAsia="ko-KR"/>
        </w:rPr>
        <w:tab/>
        <w:t>NEC</w:t>
      </w:r>
    </w:p>
    <w:p w14:paraId="0A86A22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R1-1900668</w:t>
      </w:r>
      <w:r w:rsidRPr="000B0B8C">
        <w:rPr>
          <w:rFonts w:ascii="Arial" w:eastAsiaTheme="minorEastAsia" w:hAnsi="Arial" w:cs="Arial"/>
          <w:bCs/>
          <w:lang w:eastAsia="ko-KR"/>
        </w:rPr>
        <w:tab/>
        <w:t>Physical layer structure for NR V2X</w:t>
      </w:r>
      <w:r w:rsidRPr="000B0B8C">
        <w:rPr>
          <w:rFonts w:ascii="Arial" w:eastAsiaTheme="minorEastAsia" w:hAnsi="Arial" w:cs="Arial"/>
          <w:bCs/>
          <w:lang w:eastAsia="ko-KR"/>
        </w:rPr>
        <w:tab/>
        <w:t>NEC</w:t>
      </w:r>
    </w:p>
    <w:p w14:paraId="6A06C4B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R1-1900669</w:t>
      </w:r>
      <w:r w:rsidRPr="000B0B8C">
        <w:rPr>
          <w:rFonts w:ascii="Arial" w:eastAsiaTheme="minorEastAsia" w:hAnsi="Arial" w:cs="Arial"/>
          <w:bCs/>
          <w:lang w:eastAsia="ko-KR"/>
        </w:rPr>
        <w:tab/>
        <w:t>Physical layer procedures for NR V2X</w:t>
      </w:r>
      <w:r w:rsidRPr="000B0B8C">
        <w:rPr>
          <w:rFonts w:ascii="Arial" w:eastAsiaTheme="minorEastAsia" w:hAnsi="Arial" w:cs="Arial"/>
          <w:bCs/>
          <w:lang w:eastAsia="ko-KR"/>
        </w:rPr>
        <w:tab/>
        <w:t>NEC</w:t>
      </w:r>
    </w:p>
    <w:p w14:paraId="20B4D26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R1-1900670</w:t>
      </w:r>
      <w:r w:rsidRPr="000B0B8C">
        <w:rPr>
          <w:rFonts w:ascii="Arial" w:eastAsiaTheme="minorEastAsia" w:hAnsi="Arial" w:cs="Arial"/>
          <w:bCs/>
          <w:lang w:eastAsia="ko-KR"/>
        </w:rPr>
        <w:tab/>
        <w:t>Synchronization mechanism for NR V2X</w:t>
      </w:r>
      <w:r w:rsidRPr="000B0B8C">
        <w:rPr>
          <w:rFonts w:ascii="Arial" w:eastAsiaTheme="minorEastAsia" w:hAnsi="Arial" w:cs="Arial"/>
          <w:bCs/>
          <w:lang w:eastAsia="ko-KR"/>
        </w:rPr>
        <w:tab/>
        <w:t>NEC</w:t>
      </w:r>
    </w:p>
    <w:p w14:paraId="53F8AF4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R1-1900671</w:t>
      </w:r>
      <w:r w:rsidRPr="000B0B8C">
        <w:rPr>
          <w:rFonts w:ascii="Arial" w:eastAsiaTheme="minorEastAsia" w:hAnsi="Arial" w:cs="Arial"/>
          <w:bCs/>
          <w:lang w:eastAsia="ko-KR"/>
        </w:rPr>
        <w:tab/>
        <w:t>Resource allocation mechanism for NR V2X</w:t>
      </w:r>
      <w:r w:rsidRPr="000B0B8C">
        <w:rPr>
          <w:rFonts w:ascii="Arial" w:eastAsiaTheme="minorEastAsia" w:hAnsi="Arial" w:cs="Arial"/>
          <w:bCs/>
          <w:lang w:eastAsia="ko-KR"/>
        </w:rPr>
        <w:tab/>
        <w:t>NEC</w:t>
      </w:r>
    </w:p>
    <w:p w14:paraId="06692C4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R1-1900684</w:t>
      </w:r>
      <w:r w:rsidRPr="000B0B8C">
        <w:rPr>
          <w:rFonts w:ascii="Arial" w:eastAsiaTheme="minorEastAsia" w:hAnsi="Arial" w:cs="Arial"/>
          <w:bCs/>
          <w:lang w:eastAsia="ko-KR"/>
        </w:rPr>
        <w:tab/>
        <w:t>Discussion on NR V2X Sidelink Design</w:t>
      </w:r>
      <w:r w:rsidRPr="000B0B8C">
        <w:rPr>
          <w:rFonts w:ascii="Arial" w:eastAsiaTheme="minorEastAsia" w:hAnsi="Arial" w:cs="Arial"/>
          <w:bCs/>
          <w:lang w:eastAsia="ko-KR"/>
        </w:rPr>
        <w:tab/>
        <w:t>ETRI</w:t>
      </w:r>
    </w:p>
    <w:p w14:paraId="0BD498C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R1-1900685</w:t>
      </w:r>
      <w:r w:rsidRPr="000B0B8C">
        <w:rPr>
          <w:rFonts w:ascii="Arial" w:eastAsiaTheme="minorEastAsia" w:hAnsi="Arial" w:cs="Arial"/>
          <w:bCs/>
          <w:lang w:eastAsia="ko-KR"/>
        </w:rPr>
        <w:tab/>
        <w:t>Discussion on NR V2X sidelink synchronization</w:t>
      </w:r>
      <w:r w:rsidRPr="000B0B8C">
        <w:rPr>
          <w:rFonts w:ascii="Arial" w:eastAsiaTheme="minorEastAsia" w:hAnsi="Arial" w:cs="Arial"/>
          <w:bCs/>
          <w:lang w:eastAsia="ko-KR"/>
        </w:rPr>
        <w:tab/>
        <w:t>ETRI</w:t>
      </w:r>
    </w:p>
    <w:p w14:paraId="75F6D7B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R1-1900695</w:t>
      </w:r>
      <w:r w:rsidRPr="000B0B8C">
        <w:rPr>
          <w:rFonts w:ascii="Arial" w:eastAsiaTheme="minorEastAsia" w:hAnsi="Arial" w:cs="Arial"/>
          <w:bCs/>
          <w:lang w:eastAsia="ko-KR"/>
        </w:rPr>
        <w:tab/>
        <w:t>Considerations on sidelink synchronization for NR V2X</w:t>
      </w:r>
      <w:r w:rsidRPr="000B0B8C">
        <w:rPr>
          <w:rFonts w:ascii="Arial" w:eastAsiaTheme="minorEastAsia" w:hAnsi="Arial" w:cs="Arial"/>
          <w:bCs/>
          <w:lang w:eastAsia="ko-KR"/>
        </w:rPr>
        <w:tab/>
        <w:t>Sequans Communications</w:t>
      </w:r>
    </w:p>
    <w:p w14:paraId="19BEB99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R1-1900698</w:t>
      </w:r>
      <w:r w:rsidRPr="000B0B8C">
        <w:rPr>
          <w:rFonts w:ascii="Arial" w:eastAsiaTheme="minorEastAsia" w:hAnsi="Arial" w:cs="Arial"/>
          <w:bCs/>
          <w:lang w:eastAsia="ko-KR"/>
        </w:rPr>
        <w:tab/>
        <w:t>Discussion on PSCCH and PSSCH multiplexing</w:t>
      </w:r>
      <w:r w:rsidRPr="000B0B8C">
        <w:rPr>
          <w:rFonts w:ascii="Arial" w:eastAsiaTheme="minorEastAsia" w:hAnsi="Arial" w:cs="Arial"/>
          <w:bCs/>
          <w:lang w:eastAsia="ko-KR"/>
        </w:rPr>
        <w:tab/>
        <w:t>Panasonic Corporation</w:t>
      </w:r>
    </w:p>
    <w:p w14:paraId="44E28031"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R1-1900704</w:t>
      </w:r>
      <w:r w:rsidRPr="000B0B8C">
        <w:rPr>
          <w:rFonts w:ascii="Arial" w:eastAsiaTheme="minorEastAsia" w:hAnsi="Arial" w:cs="Arial"/>
          <w:bCs/>
          <w:lang w:eastAsia="ko-KR"/>
        </w:rPr>
        <w:tab/>
        <w:t>Considerations on sidelink QoS management</w:t>
      </w:r>
      <w:r w:rsidRPr="000B0B8C">
        <w:rPr>
          <w:rFonts w:ascii="Arial" w:eastAsiaTheme="minorEastAsia" w:hAnsi="Arial" w:cs="Arial"/>
          <w:bCs/>
          <w:lang w:eastAsia="ko-KR"/>
        </w:rPr>
        <w:tab/>
        <w:t>Spreadtrum Communications</w:t>
      </w:r>
    </w:p>
    <w:p w14:paraId="405CA35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R1-1900705</w:t>
      </w:r>
      <w:r w:rsidRPr="000B0B8C">
        <w:rPr>
          <w:rFonts w:ascii="Arial" w:eastAsiaTheme="minorEastAsia" w:hAnsi="Arial" w:cs="Arial"/>
          <w:bCs/>
          <w:lang w:eastAsia="ko-KR"/>
        </w:rPr>
        <w:tab/>
        <w:t>Discussion on resource allocation for mode 2</w:t>
      </w:r>
      <w:r w:rsidRPr="000B0B8C">
        <w:rPr>
          <w:rFonts w:ascii="Arial" w:eastAsiaTheme="minorEastAsia" w:hAnsi="Arial" w:cs="Arial"/>
          <w:bCs/>
          <w:lang w:eastAsia="ko-KR"/>
        </w:rPr>
        <w:tab/>
        <w:t>Spreadtrum Communications</w:t>
      </w:r>
    </w:p>
    <w:p w14:paraId="3CF2AAF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R1-1900712</w:t>
      </w:r>
      <w:r w:rsidRPr="000B0B8C">
        <w:rPr>
          <w:rFonts w:ascii="Arial" w:eastAsiaTheme="minorEastAsia" w:hAnsi="Arial" w:cs="Arial"/>
          <w:bCs/>
          <w:lang w:eastAsia="ko-KR"/>
        </w:rPr>
        <w:tab/>
        <w:t>Discussion on synchronization mechanisms for NR V2X</w:t>
      </w:r>
      <w:r w:rsidRPr="000B0B8C">
        <w:rPr>
          <w:rFonts w:ascii="Arial" w:eastAsiaTheme="minorEastAsia" w:hAnsi="Arial" w:cs="Arial"/>
          <w:bCs/>
          <w:lang w:eastAsia="ko-KR"/>
        </w:rPr>
        <w:tab/>
        <w:t>Spreadtrum Communications</w:t>
      </w:r>
    </w:p>
    <w:p w14:paraId="4495198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R1-1900713</w:t>
      </w:r>
      <w:r w:rsidRPr="000B0B8C">
        <w:rPr>
          <w:rFonts w:ascii="Arial" w:eastAsiaTheme="minorEastAsia" w:hAnsi="Arial" w:cs="Arial"/>
          <w:bCs/>
          <w:lang w:eastAsia="ko-KR"/>
        </w:rPr>
        <w:tab/>
        <w:t>Discussion on NR sidelink physical layer structure</w:t>
      </w:r>
      <w:r w:rsidRPr="000B0B8C">
        <w:rPr>
          <w:rFonts w:ascii="Arial" w:eastAsiaTheme="minorEastAsia" w:hAnsi="Arial" w:cs="Arial"/>
          <w:bCs/>
          <w:lang w:eastAsia="ko-KR"/>
        </w:rPr>
        <w:tab/>
        <w:t>Spreadtrum Communications</w:t>
      </w:r>
    </w:p>
    <w:p w14:paraId="2700FD1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R1-1900714</w:t>
      </w:r>
      <w:r w:rsidRPr="000B0B8C">
        <w:rPr>
          <w:rFonts w:ascii="Arial" w:eastAsiaTheme="minorEastAsia" w:hAnsi="Arial" w:cs="Arial"/>
          <w:bCs/>
          <w:lang w:eastAsia="ko-KR"/>
        </w:rPr>
        <w:tab/>
        <w:t>Discussion on NR sidelink physical layer procedure</w:t>
      </w:r>
      <w:r w:rsidRPr="000B0B8C">
        <w:rPr>
          <w:rFonts w:ascii="Arial" w:eastAsiaTheme="minorEastAsia" w:hAnsi="Arial" w:cs="Arial"/>
          <w:bCs/>
          <w:lang w:eastAsia="ko-KR"/>
        </w:rPr>
        <w:tab/>
        <w:t>Spreadtrum Communications</w:t>
      </w:r>
    </w:p>
    <w:p w14:paraId="6BF9A21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R1-1900715</w:t>
      </w:r>
      <w:r w:rsidRPr="000B0B8C">
        <w:rPr>
          <w:rFonts w:ascii="Arial" w:eastAsiaTheme="minorEastAsia" w:hAnsi="Arial" w:cs="Arial"/>
          <w:bCs/>
          <w:lang w:eastAsia="ko-KR"/>
        </w:rPr>
        <w:tab/>
        <w:t>Consideration on NR Uu-based sidelink resource allocation</w:t>
      </w:r>
      <w:r w:rsidRPr="000B0B8C">
        <w:rPr>
          <w:rFonts w:ascii="Arial" w:eastAsiaTheme="minorEastAsia" w:hAnsi="Arial" w:cs="Arial"/>
          <w:bCs/>
          <w:lang w:eastAsia="ko-KR"/>
        </w:rPr>
        <w:tab/>
        <w:t>Spreadtrum Communications</w:t>
      </w:r>
    </w:p>
    <w:p w14:paraId="62CCEEB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R1-1900724</w:t>
      </w:r>
      <w:r w:rsidRPr="000B0B8C">
        <w:rPr>
          <w:rFonts w:ascii="Arial" w:eastAsiaTheme="minorEastAsia" w:hAnsi="Arial" w:cs="Arial"/>
          <w:bCs/>
          <w:lang w:eastAsia="ko-KR"/>
        </w:rPr>
        <w:tab/>
        <w:t>Discussion on physical layer structure for NR sidelink</w:t>
      </w:r>
      <w:r w:rsidRPr="000B0B8C">
        <w:rPr>
          <w:rFonts w:ascii="Arial" w:eastAsiaTheme="minorEastAsia" w:hAnsi="Arial" w:cs="Arial"/>
          <w:bCs/>
          <w:lang w:eastAsia="ko-KR"/>
        </w:rPr>
        <w:tab/>
        <w:t>Sony</w:t>
      </w:r>
    </w:p>
    <w:p w14:paraId="6AEE43D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R1-1900738</w:t>
      </w:r>
      <w:r w:rsidRPr="000B0B8C">
        <w:rPr>
          <w:rFonts w:ascii="Arial" w:eastAsiaTheme="minorEastAsia" w:hAnsi="Arial" w:cs="Arial"/>
          <w:bCs/>
          <w:lang w:eastAsia="ko-KR"/>
        </w:rPr>
        <w:tab/>
        <w:t>Minimum set of KPI requirements for ProSe D2D Communications</w:t>
      </w:r>
      <w:r w:rsidRPr="000B0B8C">
        <w:rPr>
          <w:rFonts w:ascii="Arial" w:eastAsiaTheme="minorEastAsia" w:hAnsi="Arial" w:cs="Arial"/>
          <w:bCs/>
          <w:lang w:eastAsia="ko-KR"/>
        </w:rPr>
        <w:tab/>
        <w:t>FirstNet</w:t>
      </w:r>
    </w:p>
    <w:p w14:paraId="51AD376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R1-1900742</w:t>
      </w:r>
      <w:r w:rsidRPr="000B0B8C">
        <w:rPr>
          <w:rFonts w:ascii="Arial" w:eastAsiaTheme="minorEastAsia" w:hAnsi="Arial" w:cs="Arial"/>
          <w:bCs/>
          <w:lang w:eastAsia="ko-KR"/>
        </w:rPr>
        <w:tab/>
        <w:t>Considerations on NR V2X physical layer procedure</w:t>
      </w:r>
      <w:r w:rsidRPr="000B0B8C">
        <w:rPr>
          <w:rFonts w:ascii="Arial" w:eastAsiaTheme="minorEastAsia" w:hAnsi="Arial" w:cs="Arial"/>
          <w:bCs/>
          <w:lang w:eastAsia="ko-KR"/>
        </w:rPr>
        <w:tab/>
        <w:t>Apple Inc.</w:t>
      </w:r>
    </w:p>
    <w:p w14:paraId="7D33D33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R1-1900743</w:t>
      </w:r>
      <w:r w:rsidRPr="000B0B8C">
        <w:rPr>
          <w:rFonts w:ascii="Arial" w:eastAsiaTheme="minorEastAsia" w:hAnsi="Arial" w:cs="Arial"/>
          <w:bCs/>
          <w:lang w:eastAsia="ko-KR"/>
        </w:rPr>
        <w:tab/>
        <w:t>Considerations on NR V2X Synchronization mechanism</w:t>
      </w:r>
      <w:r w:rsidRPr="000B0B8C">
        <w:rPr>
          <w:rFonts w:ascii="Arial" w:eastAsiaTheme="minorEastAsia" w:hAnsi="Arial" w:cs="Arial"/>
          <w:bCs/>
          <w:lang w:eastAsia="ko-KR"/>
        </w:rPr>
        <w:tab/>
        <w:t>Apple Inc.</w:t>
      </w:r>
    </w:p>
    <w:p w14:paraId="483AF2E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R1-1900744</w:t>
      </w:r>
      <w:r w:rsidRPr="000B0B8C">
        <w:rPr>
          <w:rFonts w:ascii="Arial" w:eastAsiaTheme="minorEastAsia" w:hAnsi="Arial" w:cs="Arial"/>
          <w:bCs/>
          <w:lang w:eastAsia="ko-KR"/>
        </w:rPr>
        <w:tab/>
        <w:t>Considerations on NR V2X Resource allocation mechanism</w:t>
      </w:r>
      <w:r w:rsidRPr="000B0B8C">
        <w:rPr>
          <w:rFonts w:ascii="Arial" w:eastAsiaTheme="minorEastAsia" w:hAnsi="Arial" w:cs="Arial"/>
          <w:bCs/>
          <w:lang w:eastAsia="ko-KR"/>
        </w:rPr>
        <w:tab/>
        <w:t>Apple Inc.</w:t>
      </w:r>
    </w:p>
    <w:p w14:paraId="1885163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R1-1900745</w:t>
      </w:r>
      <w:r w:rsidRPr="000B0B8C">
        <w:rPr>
          <w:rFonts w:ascii="Arial" w:eastAsiaTheme="minorEastAsia" w:hAnsi="Arial" w:cs="Arial"/>
          <w:bCs/>
          <w:lang w:eastAsia="ko-KR"/>
        </w:rPr>
        <w:tab/>
        <w:t>Considerations on NR V2X scheduling mechanism</w:t>
      </w:r>
      <w:r w:rsidRPr="000B0B8C">
        <w:rPr>
          <w:rFonts w:ascii="Arial" w:eastAsiaTheme="minorEastAsia" w:hAnsi="Arial" w:cs="Arial"/>
          <w:bCs/>
          <w:lang w:eastAsia="ko-KR"/>
        </w:rPr>
        <w:tab/>
        <w:t>Apple Inc.</w:t>
      </w:r>
    </w:p>
    <w:p w14:paraId="44B2A38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R1-1900769</w:t>
      </w:r>
      <w:r w:rsidRPr="000B0B8C">
        <w:rPr>
          <w:rFonts w:ascii="Arial" w:eastAsiaTheme="minorEastAsia" w:hAnsi="Arial" w:cs="Arial"/>
          <w:bCs/>
          <w:lang w:eastAsia="ko-KR"/>
        </w:rPr>
        <w:tab/>
        <w:t>Mode 2a and Mode 2d for NR V2X Resource Allocation</w:t>
      </w:r>
      <w:r w:rsidRPr="000B0B8C">
        <w:rPr>
          <w:rFonts w:ascii="Arial" w:eastAsiaTheme="minorEastAsia" w:hAnsi="Arial" w:cs="Arial"/>
          <w:bCs/>
          <w:lang w:eastAsia="ko-KR"/>
        </w:rPr>
        <w:tab/>
        <w:t>InterDigital, Inc.</w:t>
      </w:r>
    </w:p>
    <w:p w14:paraId="1437966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R1-1900770</w:t>
      </w:r>
      <w:r w:rsidRPr="000B0B8C">
        <w:rPr>
          <w:rFonts w:ascii="Arial" w:eastAsiaTheme="minorEastAsia" w:hAnsi="Arial" w:cs="Arial"/>
          <w:bCs/>
          <w:lang w:eastAsia="ko-KR"/>
        </w:rPr>
        <w:tab/>
        <w:t>Discussion on Range Requirement and CBR/CR in NR V2X</w:t>
      </w:r>
      <w:r w:rsidRPr="000B0B8C">
        <w:rPr>
          <w:rFonts w:ascii="Arial" w:eastAsiaTheme="minorEastAsia" w:hAnsi="Arial" w:cs="Arial"/>
          <w:bCs/>
          <w:lang w:eastAsia="ko-KR"/>
        </w:rPr>
        <w:tab/>
        <w:t>InterDigital, Inc.</w:t>
      </w:r>
    </w:p>
    <w:p w14:paraId="3391E80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R1-1900774</w:t>
      </w:r>
      <w:r w:rsidRPr="000B0B8C">
        <w:rPr>
          <w:rFonts w:ascii="Arial" w:eastAsiaTheme="minorEastAsia" w:hAnsi="Arial" w:cs="Arial"/>
          <w:bCs/>
          <w:lang w:eastAsia="ko-KR"/>
        </w:rPr>
        <w:tab/>
        <w:t>Discussion on NR sidelink physical layer structure</w:t>
      </w:r>
      <w:r w:rsidRPr="000B0B8C">
        <w:rPr>
          <w:rFonts w:ascii="Arial" w:eastAsiaTheme="minorEastAsia" w:hAnsi="Arial" w:cs="Arial"/>
          <w:bCs/>
          <w:lang w:eastAsia="ko-KR"/>
        </w:rPr>
        <w:tab/>
        <w:t>ZTE, Sanechips</w:t>
      </w:r>
    </w:p>
    <w:p w14:paraId="7F7E2821"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R1-1900775</w:t>
      </w:r>
      <w:r w:rsidRPr="000B0B8C">
        <w:rPr>
          <w:rFonts w:ascii="Arial" w:eastAsiaTheme="minorEastAsia" w:hAnsi="Arial" w:cs="Arial"/>
          <w:bCs/>
          <w:lang w:eastAsia="ko-KR"/>
        </w:rPr>
        <w:tab/>
        <w:t>Discussion on PHY procedures for NR V2X</w:t>
      </w:r>
      <w:r w:rsidRPr="000B0B8C">
        <w:rPr>
          <w:rFonts w:ascii="Arial" w:eastAsiaTheme="minorEastAsia" w:hAnsi="Arial" w:cs="Arial"/>
          <w:bCs/>
          <w:lang w:eastAsia="ko-KR"/>
        </w:rPr>
        <w:tab/>
        <w:t>ZTE, Sanechips</w:t>
      </w:r>
    </w:p>
    <w:p w14:paraId="25D67BE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R1-1900776</w:t>
      </w:r>
      <w:r w:rsidRPr="000B0B8C">
        <w:rPr>
          <w:rFonts w:ascii="Arial" w:eastAsiaTheme="minorEastAsia" w:hAnsi="Arial" w:cs="Arial"/>
          <w:bCs/>
          <w:lang w:eastAsia="ko-KR"/>
        </w:rPr>
        <w:tab/>
        <w:t>Discussion on synchronization mechanism in NR V2X</w:t>
      </w:r>
      <w:r w:rsidRPr="000B0B8C">
        <w:rPr>
          <w:rFonts w:ascii="Arial" w:eastAsiaTheme="minorEastAsia" w:hAnsi="Arial" w:cs="Arial"/>
          <w:bCs/>
          <w:lang w:eastAsia="ko-KR"/>
        </w:rPr>
        <w:tab/>
        <w:t>ZTE, Sanechips</w:t>
      </w:r>
    </w:p>
    <w:p w14:paraId="305C98A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R1-1900777</w:t>
      </w:r>
      <w:r w:rsidRPr="000B0B8C">
        <w:rPr>
          <w:rFonts w:ascii="Arial" w:eastAsiaTheme="minorEastAsia" w:hAnsi="Arial" w:cs="Arial"/>
          <w:bCs/>
          <w:lang w:eastAsia="ko-KR"/>
        </w:rPr>
        <w:tab/>
        <w:t>Analysis of Mode 2 resource schemes on sidelink</w:t>
      </w:r>
      <w:r w:rsidRPr="000B0B8C">
        <w:rPr>
          <w:rFonts w:ascii="Arial" w:eastAsiaTheme="minorEastAsia" w:hAnsi="Arial" w:cs="Arial"/>
          <w:bCs/>
          <w:lang w:eastAsia="ko-KR"/>
        </w:rPr>
        <w:tab/>
        <w:t>ZTE, Sanechips</w:t>
      </w:r>
    </w:p>
    <w:p w14:paraId="6B58ED9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R1-1900778</w:t>
      </w:r>
      <w:r w:rsidRPr="000B0B8C">
        <w:rPr>
          <w:rFonts w:ascii="Arial" w:eastAsiaTheme="minorEastAsia" w:hAnsi="Arial" w:cs="Arial"/>
          <w:bCs/>
          <w:lang w:eastAsia="ko-KR"/>
        </w:rPr>
        <w:tab/>
        <w:t>Discussion on Uu based resource allocation/configuration for NR V2X</w:t>
      </w:r>
      <w:r w:rsidRPr="000B0B8C">
        <w:rPr>
          <w:rFonts w:ascii="Arial" w:eastAsiaTheme="minorEastAsia" w:hAnsi="Arial" w:cs="Arial"/>
          <w:bCs/>
          <w:lang w:eastAsia="ko-KR"/>
        </w:rPr>
        <w:tab/>
        <w:t>ZTE, Sanechips</w:t>
      </w:r>
    </w:p>
    <w:p w14:paraId="4D9EEF0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R1-1900779</w:t>
      </w:r>
      <w:r w:rsidRPr="000B0B8C">
        <w:rPr>
          <w:rFonts w:ascii="Arial" w:eastAsiaTheme="minorEastAsia" w:hAnsi="Arial" w:cs="Arial"/>
          <w:bCs/>
          <w:lang w:eastAsia="ko-KR"/>
        </w:rPr>
        <w:tab/>
        <w:t>Discussion on QoS management</w:t>
      </w:r>
      <w:r w:rsidRPr="000B0B8C">
        <w:rPr>
          <w:rFonts w:ascii="Arial" w:eastAsiaTheme="minorEastAsia" w:hAnsi="Arial" w:cs="Arial"/>
          <w:bCs/>
          <w:lang w:eastAsia="ko-KR"/>
        </w:rPr>
        <w:tab/>
        <w:t>ZTE, Sanechips</w:t>
      </w:r>
    </w:p>
    <w:p w14:paraId="6543C1A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R1-1900780</w:t>
      </w:r>
      <w:r w:rsidRPr="000B0B8C">
        <w:rPr>
          <w:rFonts w:ascii="Arial" w:eastAsiaTheme="minorEastAsia" w:hAnsi="Arial" w:cs="Arial"/>
          <w:bCs/>
          <w:lang w:eastAsia="ko-KR"/>
        </w:rPr>
        <w:tab/>
        <w:t>Coexistence between NR V2X and LTE V2X</w:t>
      </w:r>
      <w:r w:rsidRPr="000B0B8C">
        <w:rPr>
          <w:rFonts w:ascii="Arial" w:eastAsiaTheme="minorEastAsia" w:hAnsi="Arial" w:cs="Arial"/>
          <w:bCs/>
          <w:lang w:eastAsia="ko-KR"/>
        </w:rPr>
        <w:tab/>
        <w:t>ZTE, Sanechips</w:t>
      </w:r>
    </w:p>
    <w:p w14:paraId="7369A1D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R1-1900782</w:t>
      </w:r>
      <w:r w:rsidRPr="000B0B8C">
        <w:rPr>
          <w:rFonts w:ascii="Arial" w:eastAsiaTheme="minorEastAsia" w:hAnsi="Arial" w:cs="Arial"/>
          <w:bCs/>
          <w:lang w:eastAsia="ko-KR"/>
        </w:rPr>
        <w:tab/>
        <w:t>Sidelink resource allocation for NR V2X with mode 2(d) in mobile operator bands and bands over 6 GHz</w:t>
      </w:r>
      <w:r w:rsidRPr="000B0B8C">
        <w:rPr>
          <w:rFonts w:ascii="Arial" w:eastAsiaTheme="minorEastAsia" w:hAnsi="Arial" w:cs="Arial"/>
          <w:bCs/>
          <w:lang w:eastAsia="ko-KR"/>
        </w:rPr>
        <w:tab/>
        <w:t>TOYOTA Info Technology Center</w:t>
      </w:r>
    </w:p>
    <w:p w14:paraId="3671FA4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R1-1900793</w:t>
      </w:r>
      <w:r w:rsidRPr="000B0B8C">
        <w:rPr>
          <w:rFonts w:ascii="Arial" w:eastAsiaTheme="minorEastAsia" w:hAnsi="Arial" w:cs="Arial"/>
          <w:bCs/>
          <w:lang w:eastAsia="ko-KR"/>
        </w:rPr>
        <w:tab/>
        <w:t>Physical Layer Structure for NR V2X Sidelink</w:t>
      </w:r>
      <w:r w:rsidRPr="000B0B8C">
        <w:rPr>
          <w:rFonts w:ascii="Arial" w:eastAsiaTheme="minorEastAsia" w:hAnsi="Arial" w:cs="Arial"/>
          <w:bCs/>
          <w:lang w:eastAsia="ko-KR"/>
        </w:rPr>
        <w:tab/>
        <w:t>InterDigital, Inc.</w:t>
      </w:r>
    </w:p>
    <w:p w14:paraId="4D9BAC3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R1-1900794</w:t>
      </w:r>
      <w:r w:rsidRPr="000B0B8C">
        <w:rPr>
          <w:rFonts w:ascii="Arial" w:eastAsiaTheme="minorEastAsia" w:hAnsi="Arial" w:cs="Arial"/>
          <w:bCs/>
          <w:lang w:eastAsia="ko-KR"/>
        </w:rPr>
        <w:tab/>
        <w:t>Physical Layer Procedures for NR V2X Sidelink</w:t>
      </w:r>
      <w:r w:rsidRPr="000B0B8C">
        <w:rPr>
          <w:rFonts w:ascii="Arial" w:eastAsiaTheme="minorEastAsia" w:hAnsi="Arial" w:cs="Arial"/>
          <w:bCs/>
          <w:lang w:eastAsia="ko-KR"/>
        </w:rPr>
        <w:tab/>
        <w:t>InterDigital, Inc.</w:t>
      </w:r>
    </w:p>
    <w:p w14:paraId="682BABA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R1-1900795</w:t>
      </w:r>
      <w:r w:rsidRPr="000B0B8C">
        <w:rPr>
          <w:rFonts w:ascii="Arial" w:eastAsiaTheme="minorEastAsia" w:hAnsi="Arial" w:cs="Arial"/>
          <w:bCs/>
          <w:lang w:eastAsia="ko-KR"/>
        </w:rPr>
        <w:tab/>
        <w:t>On Synchronization Mechanism and Procedures for NR V2X Sidelink</w:t>
      </w:r>
      <w:r w:rsidRPr="000B0B8C">
        <w:rPr>
          <w:rFonts w:ascii="Arial" w:eastAsiaTheme="minorEastAsia" w:hAnsi="Arial" w:cs="Arial"/>
          <w:bCs/>
          <w:lang w:eastAsia="ko-KR"/>
        </w:rPr>
        <w:tab/>
        <w:t>InterDigital, Inc.</w:t>
      </w:r>
    </w:p>
    <w:p w14:paraId="6E65EDE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R1-1900796</w:t>
      </w:r>
      <w:r w:rsidRPr="000B0B8C">
        <w:rPr>
          <w:rFonts w:ascii="Arial" w:eastAsiaTheme="minorEastAsia" w:hAnsi="Arial" w:cs="Arial"/>
          <w:bCs/>
          <w:lang w:eastAsia="ko-KR"/>
        </w:rPr>
        <w:tab/>
        <w:t>Preliminary Link Level Evaluations on Reference Signal for NR V2X</w:t>
      </w:r>
      <w:r w:rsidRPr="000B0B8C">
        <w:rPr>
          <w:rFonts w:ascii="Arial" w:eastAsiaTheme="minorEastAsia" w:hAnsi="Arial" w:cs="Arial"/>
          <w:bCs/>
          <w:lang w:eastAsia="ko-KR"/>
        </w:rPr>
        <w:tab/>
        <w:t>InterDigital, Inc.</w:t>
      </w:r>
    </w:p>
    <w:p w14:paraId="5765946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R1-1900797</w:t>
      </w:r>
      <w:r w:rsidRPr="000B0B8C">
        <w:rPr>
          <w:rFonts w:ascii="Arial" w:eastAsiaTheme="minorEastAsia" w:hAnsi="Arial" w:cs="Arial"/>
          <w:bCs/>
          <w:lang w:eastAsia="ko-KR"/>
        </w:rPr>
        <w:tab/>
        <w:t>Link Level Evaluations on Waveform for NR V2X</w:t>
      </w:r>
      <w:r w:rsidRPr="000B0B8C">
        <w:rPr>
          <w:rFonts w:ascii="Arial" w:eastAsiaTheme="minorEastAsia" w:hAnsi="Arial" w:cs="Arial"/>
          <w:bCs/>
          <w:lang w:eastAsia="ko-KR"/>
        </w:rPr>
        <w:tab/>
        <w:t>InterDigital, Inc.</w:t>
      </w:r>
    </w:p>
    <w:p w14:paraId="6EFA540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R1-1900798</w:t>
      </w:r>
      <w:r w:rsidRPr="000B0B8C">
        <w:rPr>
          <w:rFonts w:ascii="Arial" w:eastAsiaTheme="minorEastAsia" w:hAnsi="Arial" w:cs="Arial"/>
          <w:bCs/>
          <w:lang w:eastAsia="ko-KR"/>
        </w:rPr>
        <w:tab/>
        <w:t>Preliminary System Level Evaluations on NR V2X Sidelink Unicast</w:t>
      </w:r>
      <w:r w:rsidRPr="000B0B8C">
        <w:rPr>
          <w:rFonts w:ascii="Arial" w:eastAsiaTheme="minorEastAsia" w:hAnsi="Arial" w:cs="Arial"/>
          <w:bCs/>
          <w:lang w:eastAsia="ko-KR"/>
        </w:rPr>
        <w:tab/>
        <w:t>InterDigital, Inc.</w:t>
      </w:r>
    </w:p>
    <w:p w14:paraId="1476AE5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R1-1900799</w:t>
      </w:r>
      <w:r w:rsidRPr="000B0B8C">
        <w:rPr>
          <w:rFonts w:ascii="Arial" w:eastAsiaTheme="minorEastAsia" w:hAnsi="Arial" w:cs="Arial"/>
          <w:bCs/>
          <w:lang w:eastAsia="ko-KR"/>
        </w:rPr>
        <w:tab/>
        <w:t>Preliminary Performance Evaluations on NR V2X Sidelink Synchronization</w:t>
      </w:r>
      <w:r w:rsidRPr="000B0B8C">
        <w:rPr>
          <w:rFonts w:ascii="Arial" w:eastAsiaTheme="minorEastAsia" w:hAnsi="Arial" w:cs="Arial"/>
          <w:bCs/>
          <w:lang w:eastAsia="ko-KR"/>
        </w:rPr>
        <w:tab/>
        <w:t>InterDigital, Inc.</w:t>
      </w:r>
    </w:p>
    <w:p w14:paraId="280B2E2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R1-1900800</w:t>
      </w:r>
      <w:r w:rsidRPr="000B0B8C">
        <w:rPr>
          <w:rFonts w:ascii="Arial" w:eastAsiaTheme="minorEastAsia" w:hAnsi="Arial" w:cs="Arial"/>
          <w:bCs/>
          <w:lang w:eastAsia="ko-KR"/>
        </w:rPr>
        <w:tab/>
        <w:t>Discussion on NR Uu for Advanced V2X Use Cases</w:t>
      </w:r>
      <w:r w:rsidRPr="000B0B8C">
        <w:rPr>
          <w:rFonts w:ascii="Arial" w:eastAsiaTheme="minorEastAsia" w:hAnsi="Arial" w:cs="Arial"/>
          <w:bCs/>
          <w:lang w:eastAsia="ko-KR"/>
        </w:rPr>
        <w:tab/>
        <w:t>InterDigital, Inc.</w:t>
      </w:r>
    </w:p>
    <w:p w14:paraId="4FF5586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R1-1900801</w:t>
      </w:r>
      <w:r w:rsidRPr="000B0B8C">
        <w:rPr>
          <w:rFonts w:ascii="Arial" w:eastAsiaTheme="minorEastAsia" w:hAnsi="Arial" w:cs="Arial"/>
          <w:bCs/>
          <w:lang w:eastAsia="ko-KR"/>
        </w:rPr>
        <w:tab/>
        <w:t>On Uu-based Sidelink Resource Allocation and Configuration</w:t>
      </w:r>
      <w:r w:rsidRPr="000B0B8C">
        <w:rPr>
          <w:rFonts w:ascii="Arial" w:eastAsiaTheme="minorEastAsia" w:hAnsi="Arial" w:cs="Arial"/>
          <w:bCs/>
          <w:lang w:eastAsia="ko-KR"/>
        </w:rPr>
        <w:tab/>
        <w:t>InterDigital, Inc.</w:t>
      </w:r>
    </w:p>
    <w:p w14:paraId="124CDB3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R1-1900802</w:t>
      </w:r>
      <w:r w:rsidRPr="000B0B8C">
        <w:rPr>
          <w:rFonts w:ascii="Arial" w:eastAsiaTheme="minorEastAsia" w:hAnsi="Arial" w:cs="Arial"/>
          <w:bCs/>
          <w:lang w:eastAsia="ko-KR"/>
        </w:rPr>
        <w:tab/>
        <w:t>Discussion on Coexistence of LTE and NR V2X Sidelink</w:t>
      </w:r>
      <w:r w:rsidRPr="000B0B8C">
        <w:rPr>
          <w:rFonts w:ascii="Arial" w:eastAsiaTheme="minorEastAsia" w:hAnsi="Arial" w:cs="Arial"/>
          <w:bCs/>
          <w:lang w:eastAsia="ko-KR"/>
        </w:rPr>
        <w:tab/>
        <w:t>InterDigital, Inc.</w:t>
      </w:r>
    </w:p>
    <w:p w14:paraId="298242C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R1-1900831</w:t>
      </w:r>
      <w:r w:rsidRPr="000B0B8C">
        <w:rPr>
          <w:rFonts w:ascii="Arial" w:eastAsiaTheme="minorEastAsia" w:hAnsi="Arial" w:cs="Arial"/>
          <w:bCs/>
          <w:lang w:eastAsia="ko-KR"/>
        </w:rPr>
        <w:tab/>
        <w:t>Discussion on HARQ-ACK and CSI procedure in NR V2X</w:t>
      </w:r>
      <w:r w:rsidRPr="000B0B8C">
        <w:rPr>
          <w:rFonts w:ascii="Arial" w:eastAsiaTheme="minorEastAsia" w:hAnsi="Arial" w:cs="Arial"/>
          <w:bCs/>
          <w:lang w:eastAsia="ko-KR"/>
        </w:rPr>
        <w:tab/>
        <w:t>Sharp</w:t>
      </w:r>
    </w:p>
    <w:p w14:paraId="0549249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R1-1900832</w:t>
      </w:r>
      <w:r w:rsidRPr="000B0B8C">
        <w:rPr>
          <w:rFonts w:ascii="Arial" w:eastAsiaTheme="minorEastAsia" w:hAnsi="Arial" w:cs="Arial"/>
          <w:bCs/>
          <w:lang w:eastAsia="ko-KR"/>
        </w:rPr>
        <w:tab/>
        <w:t>Considerations on synchronization design for NR V2X</w:t>
      </w:r>
      <w:r w:rsidRPr="000B0B8C">
        <w:rPr>
          <w:rFonts w:ascii="Arial" w:eastAsiaTheme="minorEastAsia" w:hAnsi="Arial" w:cs="Arial"/>
          <w:bCs/>
          <w:lang w:eastAsia="ko-KR"/>
        </w:rPr>
        <w:tab/>
        <w:t>Sharp</w:t>
      </w:r>
    </w:p>
    <w:p w14:paraId="620E5DB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R1-1900851</w:t>
      </w:r>
      <w:r w:rsidRPr="000B0B8C">
        <w:rPr>
          <w:rFonts w:ascii="Arial" w:eastAsiaTheme="minorEastAsia" w:hAnsi="Arial" w:cs="Arial"/>
          <w:bCs/>
          <w:lang w:eastAsia="ko-KR"/>
        </w:rPr>
        <w:tab/>
        <w:t>System level evaluations on sidelink for NR V2X</w:t>
      </w:r>
      <w:r w:rsidRPr="000B0B8C">
        <w:rPr>
          <w:rFonts w:ascii="Arial" w:eastAsiaTheme="minorEastAsia" w:hAnsi="Arial" w:cs="Arial"/>
          <w:bCs/>
          <w:lang w:eastAsia="ko-KR"/>
        </w:rPr>
        <w:tab/>
        <w:t>Huawei, HiSilicon</w:t>
      </w:r>
    </w:p>
    <w:p w14:paraId="5C2E4F0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R1-1900852</w:t>
      </w:r>
      <w:r w:rsidRPr="000B0B8C">
        <w:rPr>
          <w:rFonts w:ascii="Arial" w:eastAsiaTheme="minorEastAsia" w:hAnsi="Arial" w:cs="Arial"/>
          <w:bCs/>
          <w:lang w:eastAsia="ko-KR"/>
        </w:rPr>
        <w:tab/>
        <w:t>Link level evaluations on sidelink for NR V2X</w:t>
      </w:r>
      <w:r w:rsidRPr="000B0B8C">
        <w:rPr>
          <w:rFonts w:ascii="Arial" w:eastAsiaTheme="minorEastAsia" w:hAnsi="Arial" w:cs="Arial"/>
          <w:bCs/>
          <w:lang w:eastAsia="ko-KR"/>
        </w:rPr>
        <w:tab/>
        <w:t>Huawei, HiSilicon</w:t>
      </w:r>
    </w:p>
    <w:p w14:paraId="7799E08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R1-1900853</w:t>
      </w:r>
      <w:r w:rsidRPr="000B0B8C">
        <w:rPr>
          <w:rFonts w:ascii="Arial" w:eastAsiaTheme="minorEastAsia" w:hAnsi="Arial" w:cs="Arial"/>
          <w:bCs/>
          <w:lang w:eastAsia="ko-KR"/>
        </w:rPr>
        <w:tab/>
        <w:t>LTE Uu support for advanced V2X use cases.</w:t>
      </w:r>
      <w:r w:rsidRPr="000B0B8C">
        <w:rPr>
          <w:rFonts w:ascii="Arial" w:eastAsiaTheme="minorEastAsia" w:hAnsi="Arial" w:cs="Arial"/>
          <w:bCs/>
          <w:lang w:eastAsia="ko-KR"/>
        </w:rPr>
        <w:tab/>
        <w:t>Huawei, HiSilicon</w:t>
      </w:r>
    </w:p>
    <w:p w14:paraId="6547B55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R1-1900854</w:t>
      </w:r>
      <w:r w:rsidRPr="000B0B8C">
        <w:rPr>
          <w:rFonts w:ascii="Arial" w:eastAsiaTheme="minorEastAsia" w:hAnsi="Arial" w:cs="Arial"/>
          <w:bCs/>
          <w:lang w:eastAsia="ko-KR"/>
        </w:rPr>
        <w:tab/>
        <w:t>Discussion on NR Uu to control LTE sidelink</w:t>
      </w:r>
      <w:r w:rsidRPr="000B0B8C">
        <w:rPr>
          <w:rFonts w:ascii="Arial" w:eastAsiaTheme="minorEastAsia" w:hAnsi="Arial" w:cs="Arial"/>
          <w:bCs/>
          <w:lang w:eastAsia="ko-KR"/>
        </w:rPr>
        <w:tab/>
        <w:t>Huawei, HiSilicon</w:t>
      </w:r>
    </w:p>
    <w:p w14:paraId="0B03E4A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R1-1900855</w:t>
      </w:r>
      <w:r w:rsidRPr="000B0B8C">
        <w:rPr>
          <w:rFonts w:ascii="Arial" w:eastAsiaTheme="minorEastAsia" w:hAnsi="Arial" w:cs="Arial"/>
          <w:bCs/>
          <w:lang w:eastAsia="ko-KR"/>
        </w:rPr>
        <w:tab/>
        <w:t>Sidelink discovery for NR V2X</w:t>
      </w:r>
      <w:r w:rsidRPr="000B0B8C">
        <w:rPr>
          <w:rFonts w:ascii="Arial" w:eastAsiaTheme="minorEastAsia" w:hAnsi="Arial" w:cs="Arial"/>
          <w:bCs/>
          <w:lang w:eastAsia="ko-KR"/>
        </w:rPr>
        <w:tab/>
        <w:t>Huawei, HiSilicon</w:t>
      </w:r>
    </w:p>
    <w:p w14:paraId="2F66C62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R1-1900856</w:t>
      </w:r>
      <w:r w:rsidRPr="000B0B8C">
        <w:rPr>
          <w:rFonts w:ascii="Arial" w:eastAsiaTheme="minorEastAsia" w:hAnsi="Arial" w:cs="Arial"/>
          <w:bCs/>
          <w:lang w:eastAsia="ko-KR"/>
        </w:rPr>
        <w:tab/>
        <w:t>Frame and slot structure for sidelink</w:t>
      </w:r>
      <w:r w:rsidRPr="000B0B8C">
        <w:rPr>
          <w:rFonts w:ascii="Arial" w:eastAsiaTheme="minorEastAsia" w:hAnsi="Arial" w:cs="Arial"/>
          <w:bCs/>
          <w:lang w:eastAsia="ko-KR"/>
        </w:rPr>
        <w:tab/>
        <w:t>Huawei, HiSilicon</w:t>
      </w:r>
    </w:p>
    <w:p w14:paraId="14CCEC4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R1-1900857</w:t>
      </w:r>
      <w:r w:rsidRPr="000B0B8C">
        <w:rPr>
          <w:rFonts w:ascii="Arial" w:eastAsiaTheme="minorEastAsia" w:hAnsi="Arial" w:cs="Arial"/>
          <w:bCs/>
          <w:lang w:eastAsia="ko-KR"/>
        </w:rPr>
        <w:tab/>
        <w:t>Sidelink CSI</w:t>
      </w:r>
      <w:r w:rsidRPr="000B0B8C">
        <w:rPr>
          <w:rFonts w:ascii="Arial" w:eastAsiaTheme="minorEastAsia" w:hAnsi="Arial" w:cs="Arial"/>
          <w:bCs/>
          <w:lang w:eastAsia="ko-KR"/>
        </w:rPr>
        <w:tab/>
        <w:t>Huawei, HiSilicon</w:t>
      </w:r>
    </w:p>
    <w:p w14:paraId="14917AB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R1-1900858</w:t>
      </w:r>
      <w:r w:rsidRPr="000B0B8C">
        <w:rPr>
          <w:rFonts w:ascii="Arial" w:eastAsiaTheme="minorEastAsia" w:hAnsi="Arial" w:cs="Arial"/>
          <w:bCs/>
          <w:lang w:eastAsia="ko-KR"/>
        </w:rPr>
        <w:tab/>
        <w:t>Design and contents of PSCCH and PSFCH</w:t>
      </w:r>
      <w:r w:rsidRPr="000B0B8C">
        <w:rPr>
          <w:rFonts w:ascii="Arial" w:eastAsiaTheme="minorEastAsia" w:hAnsi="Arial" w:cs="Arial"/>
          <w:bCs/>
          <w:lang w:eastAsia="ko-KR"/>
        </w:rPr>
        <w:tab/>
        <w:t>Huawei, HiSilicon</w:t>
      </w:r>
    </w:p>
    <w:p w14:paraId="2C1EBD2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R1-1900859</w:t>
      </w:r>
      <w:r w:rsidRPr="000B0B8C">
        <w:rPr>
          <w:rFonts w:ascii="Arial" w:eastAsiaTheme="minorEastAsia" w:hAnsi="Arial" w:cs="Arial"/>
          <w:bCs/>
          <w:lang w:eastAsia="ko-KR"/>
        </w:rPr>
        <w:tab/>
        <w:t>BWP operation for V2X sidelink</w:t>
      </w:r>
      <w:r w:rsidRPr="000B0B8C">
        <w:rPr>
          <w:rFonts w:ascii="Arial" w:eastAsiaTheme="minorEastAsia" w:hAnsi="Arial" w:cs="Arial"/>
          <w:bCs/>
          <w:lang w:eastAsia="ko-KR"/>
        </w:rPr>
        <w:tab/>
        <w:t>Huawei, HiSilicon</w:t>
      </w:r>
    </w:p>
    <w:p w14:paraId="324ADA0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R1-1900860</w:t>
      </w:r>
      <w:r w:rsidRPr="000B0B8C">
        <w:rPr>
          <w:rFonts w:ascii="Arial" w:eastAsiaTheme="minorEastAsia" w:hAnsi="Arial" w:cs="Arial"/>
          <w:bCs/>
          <w:lang w:eastAsia="ko-KR"/>
        </w:rPr>
        <w:tab/>
        <w:t>Discussion on LTE Uu to control NR sidelink</w:t>
      </w:r>
      <w:r w:rsidRPr="000B0B8C">
        <w:rPr>
          <w:rFonts w:ascii="Arial" w:eastAsiaTheme="minorEastAsia" w:hAnsi="Arial" w:cs="Arial"/>
          <w:bCs/>
          <w:lang w:eastAsia="ko-KR"/>
        </w:rPr>
        <w:tab/>
        <w:t>Huawei, HiSilicon, Vodafone</w:t>
      </w:r>
    </w:p>
    <w:p w14:paraId="7C9C2BF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lastRenderedPageBreak/>
        <w:t>R1-1900861</w:t>
      </w:r>
      <w:r w:rsidRPr="000B0B8C">
        <w:rPr>
          <w:rFonts w:ascii="Arial" w:eastAsiaTheme="minorEastAsia" w:hAnsi="Arial" w:cs="Arial"/>
          <w:bCs/>
          <w:lang w:eastAsia="ko-KR"/>
        </w:rPr>
        <w:tab/>
        <w:t>Power control and power sharing for V2X sidelink</w:t>
      </w:r>
      <w:r w:rsidRPr="000B0B8C">
        <w:rPr>
          <w:rFonts w:ascii="Arial" w:eastAsiaTheme="minorEastAsia" w:hAnsi="Arial" w:cs="Arial"/>
          <w:bCs/>
          <w:lang w:eastAsia="ko-KR"/>
        </w:rPr>
        <w:tab/>
        <w:t>Huawei, HiSilicon</w:t>
      </w:r>
    </w:p>
    <w:p w14:paraId="0E4F9D9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R1-1900862</w:t>
      </w:r>
      <w:r w:rsidRPr="000B0B8C">
        <w:rPr>
          <w:rFonts w:ascii="Arial" w:eastAsiaTheme="minorEastAsia" w:hAnsi="Arial" w:cs="Arial"/>
          <w:bCs/>
          <w:lang w:eastAsia="ko-KR"/>
        </w:rPr>
        <w:tab/>
        <w:t>Beamforming for V2X sidelink for FR1 and FR2</w:t>
      </w:r>
      <w:r w:rsidRPr="000B0B8C">
        <w:rPr>
          <w:rFonts w:ascii="Arial" w:eastAsiaTheme="minorEastAsia" w:hAnsi="Arial" w:cs="Arial"/>
          <w:bCs/>
          <w:lang w:eastAsia="ko-KR"/>
        </w:rPr>
        <w:tab/>
        <w:t>Huawei, HiSilicon</w:t>
      </w:r>
    </w:p>
    <w:p w14:paraId="1F5E65A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R1-1900884</w:t>
      </w:r>
      <w:r w:rsidRPr="000B0B8C">
        <w:rPr>
          <w:rFonts w:ascii="Arial" w:eastAsiaTheme="minorEastAsia" w:hAnsi="Arial" w:cs="Arial"/>
          <w:bCs/>
          <w:lang w:eastAsia="ko-KR"/>
        </w:rPr>
        <w:tab/>
        <w:t>Considerations on Physical Layer aspects of NR V2X</w:t>
      </w:r>
      <w:r w:rsidRPr="000B0B8C">
        <w:rPr>
          <w:rFonts w:ascii="Arial" w:eastAsiaTheme="minorEastAsia" w:hAnsi="Arial" w:cs="Arial"/>
          <w:bCs/>
          <w:lang w:eastAsia="ko-KR"/>
        </w:rPr>
        <w:tab/>
        <w:t>Qualcomm Incorporated</w:t>
      </w:r>
    </w:p>
    <w:p w14:paraId="036F8F4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R1-1900885</w:t>
      </w:r>
      <w:r w:rsidRPr="000B0B8C">
        <w:rPr>
          <w:rFonts w:ascii="Arial" w:eastAsiaTheme="minorEastAsia" w:hAnsi="Arial" w:cs="Arial"/>
          <w:bCs/>
          <w:lang w:eastAsia="ko-KR"/>
        </w:rPr>
        <w:tab/>
        <w:t>Physical layer procedures for HARQ operation for groupcast and unicast transmissions</w:t>
      </w:r>
      <w:r w:rsidRPr="000B0B8C">
        <w:rPr>
          <w:rFonts w:ascii="Arial" w:eastAsiaTheme="minorEastAsia" w:hAnsi="Arial" w:cs="Arial"/>
          <w:bCs/>
          <w:lang w:eastAsia="ko-KR"/>
        </w:rPr>
        <w:tab/>
        <w:t>Qualcomm Incorporated</w:t>
      </w:r>
    </w:p>
    <w:p w14:paraId="69D8E3D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R1-1900886</w:t>
      </w:r>
      <w:r w:rsidRPr="000B0B8C">
        <w:rPr>
          <w:rFonts w:ascii="Arial" w:eastAsiaTheme="minorEastAsia" w:hAnsi="Arial" w:cs="Arial"/>
          <w:bCs/>
          <w:lang w:eastAsia="ko-KR"/>
        </w:rPr>
        <w:tab/>
        <w:t>Synchronization design for NR V2X</w:t>
      </w:r>
      <w:r w:rsidRPr="000B0B8C">
        <w:rPr>
          <w:rFonts w:ascii="Arial" w:eastAsiaTheme="minorEastAsia" w:hAnsi="Arial" w:cs="Arial"/>
          <w:bCs/>
          <w:lang w:eastAsia="ko-KR"/>
        </w:rPr>
        <w:tab/>
        <w:t>Qualcomm Incorporated</w:t>
      </w:r>
    </w:p>
    <w:p w14:paraId="40AAC19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R1-1900887</w:t>
      </w:r>
      <w:r w:rsidRPr="000B0B8C">
        <w:rPr>
          <w:rFonts w:ascii="Arial" w:eastAsiaTheme="minorEastAsia" w:hAnsi="Arial" w:cs="Arial"/>
          <w:bCs/>
          <w:lang w:eastAsia="ko-KR"/>
        </w:rPr>
        <w:tab/>
        <w:t>Sidelink Resource Allocation Mechanism for NR V2X</w:t>
      </w:r>
      <w:r w:rsidRPr="000B0B8C">
        <w:rPr>
          <w:rFonts w:ascii="Arial" w:eastAsiaTheme="minorEastAsia" w:hAnsi="Arial" w:cs="Arial"/>
          <w:bCs/>
          <w:lang w:eastAsia="ko-KR"/>
        </w:rPr>
        <w:tab/>
        <w:t>Qualcomm Incorporated</w:t>
      </w:r>
    </w:p>
    <w:p w14:paraId="71D2C1E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R1-1900888</w:t>
      </w:r>
      <w:r w:rsidRPr="000B0B8C">
        <w:rPr>
          <w:rFonts w:ascii="Arial" w:eastAsiaTheme="minorEastAsia" w:hAnsi="Arial" w:cs="Arial"/>
          <w:bCs/>
          <w:lang w:eastAsia="ko-KR"/>
        </w:rPr>
        <w:tab/>
        <w:t>Uu for advanced V2X use cases</w:t>
      </w:r>
      <w:r w:rsidRPr="000B0B8C">
        <w:rPr>
          <w:rFonts w:ascii="Arial" w:eastAsiaTheme="minorEastAsia" w:hAnsi="Arial" w:cs="Arial"/>
          <w:bCs/>
          <w:lang w:eastAsia="ko-KR"/>
        </w:rPr>
        <w:tab/>
        <w:t>Qualcomm Incorporated</w:t>
      </w:r>
    </w:p>
    <w:p w14:paraId="3D65D69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R1-1900889</w:t>
      </w:r>
      <w:r w:rsidRPr="000B0B8C">
        <w:rPr>
          <w:rFonts w:ascii="Arial" w:eastAsiaTheme="minorEastAsia" w:hAnsi="Arial" w:cs="Arial"/>
          <w:bCs/>
          <w:lang w:eastAsia="ko-KR"/>
        </w:rPr>
        <w:tab/>
        <w:t>Enhancements of LTE Uu and NR Uu to control NR sidelink</w:t>
      </w:r>
      <w:r w:rsidRPr="000B0B8C">
        <w:rPr>
          <w:rFonts w:ascii="Arial" w:eastAsiaTheme="minorEastAsia" w:hAnsi="Arial" w:cs="Arial"/>
          <w:bCs/>
          <w:lang w:eastAsia="ko-KR"/>
        </w:rPr>
        <w:tab/>
        <w:t>Qualcomm Incorporated</w:t>
      </w:r>
    </w:p>
    <w:p w14:paraId="06E756A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R1-1900890</w:t>
      </w:r>
      <w:r w:rsidRPr="000B0B8C">
        <w:rPr>
          <w:rFonts w:ascii="Arial" w:eastAsiaTheme="minorEastAsia" w:hAnsi="Arial" w:cs="Arial"/>
          <w:bCs/>
          <w:lang w:eastAsia="ko-KR"/>
        </w:rPr>
        <w:tab/>
        <w:t>Design aspects and requirements for QoS</w:t>
      </w:r>
      <w:r w:rsidRPr="000B0B8C">
        <w:rPr>
          <w:rFonts w:ascii="Arial" w:eastAsiaTheme="minorEastAsia" w:hAnsi="Arial" w:cs="Arial"/>
          <w:bCs/>
          <w:lang w:eastAsia="ko-KR"/>
        </w:rPr>
        <w:tab/>
        <w:t>Qualcomm Incorporated</w:t>
      </w:r>
    </w:p>
    <w:p w14:paraId="73F2E8D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R1-1900891</w:t>
      </w:r>
      <w:r w:rsidRPr="000B0B8C">
        <w:rPr>
          <w:rFonts w:ascii="Arial" w:eastAsiaTheme="minorEastAsia" w:hAnsi="Arial" w:cs="Arial"/>
          <w:bCs/>
          <w:lang w:eastAsia="ko-KR"/>
        </w:rPr>
        <w:tab/>
        <w:t>Co-existence aspects for NR-V2X and LTE-V2X</w:t>
      </w:r>
      <w:r w:rsidRPr="000B0B8C">
        <w:rPr>
          <w:rFonts w:ascii="Arial" w:eastAsiaTheme="minorEastAsia" w:hAnsi="Arial" w:cs="Arial"/>
          <w:bCs/>
          <w:lang w:eastAsia="ko-KR"/>
        </w:rPr>
        <w:tab/>
        <w:t>Qualcomm Incorporated</w:t>
      </w:r>
    </w:p>
    <w:p w14:paraId="48DAE96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R1-1900962</w:t>
      </w:r>
      <w:r w:rsidRPr="000B0B8C">
        <w:rPr>
          <w:rFonts w:ascii="Arial" w:eastAsiaTheme="minorEastAsia" w:hAnsi="Arial" w:cs="Arial"/>
          <w:bCs/>
          <w:lang w:eastAsia="ko-KR"/>
        </w:rPr>
        <w:tab/>
        <w:t>Sidelink physical layer structure for NR V2X</w:t>
      </w:r>
      <w:r w:rsidRPr="000B0B8C">
        <w:rPr>
          <w:rFonts w:ascii="Arial" w:eastAsiaTheme="minorEastAsia" w:hAnsi="Arial" w:cs="Arial"/>
          <w:bCs/>
          <w:lang w:eastAsia="ko-KR"/>
        </w:rPr>
        <w:tab/>
        <w:t>NTT DOCOMO, INC.</w:t>
      </w:r>
    </w:p>
    <w:p w14:paraId="1138ECE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R1-1900963</w:t>
      </w:r>
      <w:r w:rsidRPr="000B0B8C">
        <w:rPr>
          <w:rFonts w:ascii="Arial" w:eastAsiaTheme="minorEastAsia" w:hAnsi="Arial" w:cs="Arial"/>
          <w:bCs/>
          <w:lang w:eastAsia="ko-KR"/>
        </w:rPr>
        <w:tab/>
        <w:t>Sidelink physical layer procedure for NR V2X</w:t>
      </w:r>
      <w:r w:rsidRPr="000B0B8C">
        <w:rPr>
          <w:rFonts w:ascii="Arial" w:eastAsiaTheme="minorEastAsia" w:hAnsi="Arial" w:cs="Arial"/>
          <w:bCs/>
          <w:lang w:eastAsia="ko-KR"/>
        </w:rPr>
        <w:tab/>
        <w:t>NTT DOCOMO, INC.</w:t>
      </w:r>
    </w:p>
    <w:p w14:paraId="4FE56DF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R1-1900964</w:t>
      </w:r>
      <w:r w:rsidRPr="000B0B8C">
        <w:rPr>
          <w:rFonts w:ascii="Arial" w:eastAsiaTheme="minorEastAsia" w:hAnsi="Arial" w:cs="Arial"/>
          <w:bCs/>
          <w:lang w:eastAsia="ko-KR"/>
        </w:rPr>
        <w:tab/>
        <w:t>Sidelink synchronization mechanism for NR V2X</w:t>
      </w:r>
      <w:r w:rsidRPr="000B0B8C">
        <w:rPr>
          <w:rFonts w:ascii="Arial" w:eastAsiaTheme="minorEastAsia" w:hAnsi="Arial" w:cs="Arial"/>
          <w:bCs/>
          <w:lang w:eastAsia="ko-KR"/>
        </w:rPr>
        <w:tab/>
        <w:t>NTT DOCOMO, INC.</w:t>
      </w:r>
    </w:p>
    <w:p w14:paraId="2FB8E6A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R1-1900965</w:t>
      </w:r>
      <w:r w:rsidRPr="000B0B8C">
        <w:rPr>
          <w:rFonts w:ascii="Arial" w:eastAsiaTheme="minorEastAsia" w:hAnsi="Arial" w:cs="Arial"/>
          <w:bCs/>
          <w:lang w:eastAsia="ko-KR"/>
        </w:rPr>
        <w:tab/>
        <w:t>Sidelink resource allocation mechanism for NR V2X</w:t>
      </w:r>
      <w:r w:rsidRPr="000B0B8C">
        <w:rPr>
          <w:rFonts w:ascii="Arial" w:eastAsiaTheme="minorEastAsia" w:hAnsi="Arial" w:cs="Arial"/>
          <w:bCs/>
          <w:lang w:eastAsia="ko-KR"/>
        </w:rPr>
        <w:tab/>
        <w:t>NTT DOCOMO, INC.</w:t>
      </w:r>
    </w:p>
    <w:p w14:paraId="6375CF3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R1-1900966</w:t>
      </w:r>
      <w:r w:rsidRPr="000B0B8C">
        <w:rPr>
          <w:rFonts w:ascii="Arial" w:eastAsiaTheme="minorEastAsia" w:hAnsi="Arial" w:cs="Arial"/>
          <w:bCs/>
          <w:lang w:eastAsia="ko-KR"/>
        </w:rPr>
        <w:tab/>
        <w:t>Uu-based NR sidelink resource allocation/configuration for NR V2X</w:t>
      </w:r>
      <w:r w:rsidRPr="000B0B8C">
        <w:rPr>
          <w:rFonts w:ascii="Arial" w:eastAsiaTheme="minorEastAsia" w:hAnsi="Arial" w:cs="Arial"/>
          <w:bCs/>
          <w:lang w:eastAsia="ko-KR"/>
        </w:rPr>
        <w:tab/>
        <w:t>NTT DOCOMO, INC.</w:t>
      </w:r>
    </w:p>
    <w:p w14:paraId="399C3BF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R1-1900967</w:t>
      </w:r>
      <w:r w:rsidRPr="000B0B8C">
        <w:rPr>
          <w:rFonts w:ascii="Arial" w:eastAsiaTheme="minorEastAsia" w:hAnsi="Arial" w:cs="Arial"/>
          <w:bCs/>
          <w:lang w:eastAsia="ko-KR"/>
        </w:rPr>
        <w:tab/>
        <w:t>Sidelink QoS management for NR V2X</w:t>
      </w:r>
      <w:r w:rsidRPr="000B0B8C">
        <w:rPr>
          <w:rFonts w:ascii="Arial" w:eastAsiaTheme="minorEastAsia" w:hAnsi="Arial" w:cs="Arial"/>
          <w:bCs/>
          <w:lang w:eastAsia="ko-KR"/>
        </w:rPr>
        <w:tab/>
        <w:t>NTT DOCOMO, INC.</w:t>
      </w:r>
    </w:p>
    <w:p w14:paraId="39B44BC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R1-1900968</w:t>
      </w:r>
      <w:r w:rsidRPr="000B0B8C">
        <w:rPr>
          <w:rFonts w:ascii="Arial" w:eastAsiaTheme="minorEastAsia" w:hAnsi="Arial" w:cs="Arial"/>
          <w:bCs/>
          <w:lang w:eastAsia="ko-KR"/>
        </w:rPr>
        <w:tab/>
        <w:t>Views on LTE and NR sidelink coexistence</w:t>
      </w:r>
      <w:r w:rsidRPr="000B0B8C">
        <w:rPr>
          <w:rFonts w:ascii="Arial" w:eastAsiaTheme="minorEastAsia" w:hAnsi="Arial" w:cs="Arial"/>
          <w:bCs/>
          <w:lang w:eastAsia="ko-KR"/>
        </w:rPr>
        <w:tab/>
        <w:t>NTT DOCOMO, INC.</w:t>
      </w:r>
    </w:p>
    <w:p w14:paraId="54CC69E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R1-1900994</w:t>
      </w:r>
      <w:r w:rsidRPr="000B0B8C">
        <w:rPr>
          <w:rFonts w:ascii="Arial" w:eastAsiaTheme="minorEastAsia" w:hAnsi="Arial" w:cs="Arial"/>
          <w:bCs/>
          <w:lang w:eastAsia="ko-KR"/>
        </w:rPr>
        <w:tab/>
        <w:t>About Uu enhancements for advanced V2X use cases</w:t>
      </w:r>
      <w:r w:rsidRPr="000B0B8C">
        <w:rPr>
          <w:rFonts w:ascii="Arial" w:eastAsiaTheme="minorEastAsia" w:hAnsi="Arial" w:cs="Arial"/>
          <w:bCs/>
          <w:lang w:eastAsia="ko-KR"/>
        </w:rPr>
        <w:tab/>
        <w:t>ZTE, Sanechips</w:t>
      </w:r>
    </w:p>
    <w:p w14:paraId="4107EE3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R1-1901005</w:t>
      </w:r>
      <w:r w:rsidRPr="000B0B8C">
        <w:rPr>
          <w:rFonts w:ascii="Arial" w:eastAsiaTheme="minorEastAsia" w:hAnsi="Arial" w:cs="Arial"/>
          <w:bCs/>
          <w:lang w:eastAsia="ko-KR"/>
        </w:rPr>
        <w:tab/>
        <w:t>Consideration on Mode 2 NR-V2X sidelink communication</w:t>
      </w:r>
      <w:r w:rsidRPr="000B0B8C">
        <w:rPr>
          <w:rFonts w:ascii="Arial" w:eastAsiaTheme="minorEastAsia" w:hAnsi="Arial" w:cs="Arial"/>
          <w:bCs/>
          <w:lang w:eastAsia="ko-KR"/>
        </w:rPr>
        <w:tab/>
        <w:t>ASUSTEK COMPUTER (SHANGHAI)</w:t>
      </w:r>
    </w:p>
    <w:p w14:paraId="684A239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R1-1901014</w:t>
      </w:r>
      <w:r w:rsidRPr="000B0B8C">
        <w:rPr>
          <w:rFonts w:ascii="Arial" w:eastAsiaTheme="minorEastAsia" w:hAnsi="Arial" w:cs="Arial"/>
          <w:bCs/>
          <w:lang w:eastAsia="ko-KR"/>
        </w:rPr>
        <w:tab/>
        <w:t>Discussion on sidelink physical layer procedure on NR V2X</w:t>
      </w:r>
      <w:r w:rsidRPr="000B0B8C">
        <w:rPr>
          <w:rFonts w:ascii="Arial" w:eastAsiaTheme="minorEastAsia" w:hAnsi="Arial" w:cs="Arial"/>
          <w:bCs/>
          <w:lang w:eastAsia="ko-KR"/>
        </w:rPr>
        <w:tab/>
        <w:t>ASUSTEK COMPUTER (SHANGHAI)</w:t>
      </w:r>
    </w:p>
    <w:p w14:paraId="7F437A5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R1-1901016</w:t>
      </w:r>
      <w:r w:rsidRPr="000B0B8C">
        <w:rPr>
          <w:rFonts w:ascii="Arial" w:eastAsiaTheme="minorEastAsia" w:hAnsi="Arial" w:cs="Arial"/>
          <w:bCs/>
          <w:lang w:eastAsia="ko-KR"/>
        </w:rPr>
        <w:tab/>
        <w:t>Discussion on physical layer structure for NR V2X</w:t>
      </w:r>
      <w:r w:rsidRPr="000B0B8C">
        <w:rPr>
          <w:rFonts w:ascii="Arial" w:eastAsiaTheme="minorEastAsia" w:hAnsi="Arial" w:cs="Arial"/>
          <w:bCs/>
          <w:lang w:eastAsia="ko-KR"/>
        </w:rPr>
        <w:tab/>
        <w:t>Xiaomi Communications</w:t>
      </w:r>
    </w:p>
    <w:p w14:paraId="5AB967C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R1-1901017</w:t>
      </w:r>
      <w:r w:rsidRPr="000B0B8C">
        <w:rPr>
          <w:rFonts w:ascii="Arial" w:eastAsiaTheme="minorEastAsia" w:hAnsi="Arial" w:cs="Arial"/>
          <w:bCs/>
          <w:lang w:eastAsia="ko-KR"/>
        </w:rPr>
        <w:tab/>
        <w:t>On Physical layer procedures for V2x communications</w:t>
      </w:r>
      <w:r w:rsidRPr="000B0B8C">
        <w:rPr>
          <w:rFonts w:ascii="Arial" w:eastAsiaTheme="minorEastAsia" w:hAnsi="Arial" w:cs="Arial"/>
          <w:bCs/>
          <w:lang w:eastAsia="ko-KR"/>
        </w:rPr>
        <w:tab/>
        <w:t>Xiaomi Communications</w:t>
      </w:r>
    </w:p>
    <w:p w14:paraId="15CFD14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R1-1901018</w:t>
      </w:r>
      <w:r w:rsidRPr="000B0B8C">
        <w:rPr>
          <w:rFonts w:ascii="Arial" w:eastAsiaTheme="minorEastAsia" w:hAnsi="Arial" w:cs="Arial"/>
          <w:bCs/>
          <w:lang w:eastAsia="ko-KR"/>
        </w:rPr>
        <w:tab/>
        <w:t>On Synchronization for NR V2X</w:t>
      </w:r>
      <w:r w:rsidRPr="000B0B8C">
        <w:rPr>
          <w:rFonts w:ascii="Arial" w:eastAsiaTheme="minorEastAsia" w:hAnsi="Arial" w:cs="Arial"/>
          <w:bCs/>
          <w:lang w:eastAsia="ko-KR"/>
        </w:rPr>
        <w:tab/>
        <w:t>Xiaomi Communications</w:t>
      </w:r>
    </w:p>
    <w:p w14:paraId="609B83C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R1-1901019</w:t>
      </w:r>
      <w:r w:rsidRPr="000B0B8C">
        <w:rPr>
          <w:rFonts w:ascii="Arial" w:eastAsiaTheme="minorEastAsia" w:hAnsi="Arial" w:cs="Arial"/>
          <w:bCs/>
          <w:lang w:eastAsia="ko-KR"/>
        </w:rPr>
        <w:tab/>
        <w:t>On resource allocation of V2x communications</w:t>
      </w:r>
      <w:r w:rsidRPr="000B0B8C">
        <w:rPr>
          <w:rFonts w:ascii="Arial" w:eastAsiaTheme="minorEastAsia" w:hAnsi="Arial" w:cs="Arial"/>
          <w:bCs/>
          <w:lang w:eastAsia="ko-KR"/>
        </w:rPr>
        <w:tab/>
        <w:t>Xiaomi Communications</w:t>
      </w:r>
    </w:p>
    <w:p w14:paraId="491B48F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R1-1901047</w:t>
      </w:r>
      <w:r w:rsidRPr="000B0B8C">
        <w:rPr>
          <w:rFonts w:ascii="Arial" w:eastAsiaTheme="minorEastAsia" w:hAnsi="Arial" w:cs="Arial"/>
          <w:bCs/>
          <w:lang w:eastAsia="ko-KR"/>
        </w:rPr>
        <w:tab/>
        <w:t>On physical layer structures for NR V2X</w:t>
      </w:r>
      <w:r w:rsidRPr="000B0B8C">
        <w:rPr>
          <w:rFonts w:ascii="Arial" w:eastAsiaTheme="minorEastAsia" w:hAnsi="Arial" w:cs="Arial"/>
          <w:bCs/>
          <w:lang w:eastAsia="ko-KR"/>
        </w:rPr>
        <w:tab/>
        <w:t>Samsung</w:t>
      </w:r>
    </w:p>
    <w:p w14:paraId="36CB76F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R1-1901048</w:t>
      </w:r>
      <w:r w:rsidRPr="000B0B8C">
        <w:rPr>
          <w:rFonts w:ascii="Arial" w:eastAsiaTheme="minorEastAsia" w:hAnsi="Arial" w:cs="Arial"/>
          <w:bCs/>
          <w:lang w:eastAsia="ko-KR"/>
        </w:rPr>
        <w:tab/>
        <w:t>On physical layer procedures for NR V2X</w:t>
      </w:r>
      <w:r w:rsidRPr="000B0B8C">
        <w:rPr>
          <w:rFonts w:ascii="Arial" w:eastAsiaTheme="minorEastAsia" w:hAnsi="Arial" w:cs="Arial"/>
          <w:bCs/>
          <w:lang w:eastAsia="ko-KR"/>
        </w:rPr>
        <w:tab/>
        <w:t>Samsung</w:t>
      </w:r>
    </w:p>
    <w:p w14:paraId="369EA00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R1-1901049</w:t>
      </w:r>
      <w:r w:rsidRPr="000B0B8C">
        <w:rPr>
          <w:rFonts w:ascii="Arial" w:eastAsiaTheme="minorEastAsia" w:hAnsi="Arial" w:cs="Arial"/>
          <w:bCs/>
          <w:lang w:eastAsia="ko-KR"/>
        </w:rPr>
        <w:tab/>
        <w:t>On synchronization mechanisms for NR V2X</w:t>
      </w:r>
      <w:r w:rsidRPr="000B0B8C">
        <w:rPr>
          <w:rFonts w:ascii="Arial" w:eastAsiaTheme="minorEastAsia" w:hAnsi="Arial" w:cs="Arial"/>
          <w:bCs/>
          <w:lang w:eastAsia="ko-KR"/>
        </w:rPr>
        <w:tab/>
        <w:t>Samsung</w:t>
      </w:r>
    </w:p>
    <w:p w14:paraId="7E6E8B1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R1-1901050</w:t>
      </w:r>
      <w:r w:rsidRPr="000B0B8C">
        <w:rPr>
          <w:rFonts w:ascii="Arial" w:eastAsiaTheme="minorEastAsia" w:hAnsi="Arial" w:cs="Arial"/>
          <w:bCs/>
          <w:lang w:eastAsia="ko-KR"/>
        </w:rPr>
        <w:tab/>
        <w:t>On resource allocation mechanisms for NR V2X</w:t>
      </w:r>
      <w:r w:rsidRPr="000B0B8C">
        <w:rPr>
          <w:rFonts w:ascii="Arial" w:eastAsiaTheme="minorEastAsia" w:hAnsi="Arial" w:cs="Arial"/>
          <w:bCs/>
          <w:lang w:eastAsia="ko-KR"/>
        </w:rPr>
        <w:tab/>
        <w:t>Samsung</w:t>
      </w:r>
    </w:p>
    <w:p w14:paraId="71DA6A3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R1-1901051</w:t>
      </w:r>
      <w:r w:rsidRPr="000B0B8C">
        <w:rPr>
          <w:rFonts w:ascii="Arial" w:eastAsiaTheme="minorEastAsia" w:hAnsi="Arial" w:cs="Arial"/>
          <w:bCs/>
          <w:lang w:eastAsia="ko-KR"/>
        </w:rPr>
        <w:tab/>
        <w:t>On AGC settling issues with evaluation results for NR V2X</w:t>
      </w:r>
      <w:r w:rsidRPr="000B0B8C">
        <w:rPr>
          <w:rFonts w:ascii="Arial" w:eastAsiaTheme="minorEastAsia" w:hAnsi="Arial" w:cs="Arial"/>
          <w:bCs/>
          <w:lang w:eastAsia="ko-KR"/>
        </w:rPr>
        <w:tab/>
        <w:t>Samsung</w:t>
      </w:r>
    </w:p>
    <w:p w14:paraId="632A764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R1-1901052</w:t>
      </w:r>
      <w:r w:rsidRPr="000B0B8C">
        <w:rPr>
          <w:rFonts w:ascii="Arial" w:eastAsiaTheme="minorEastAsia" w:hAnsi="Arial" w:cs="Arial"/>
          <w:bCs/>
          <w:lang w:eastAsia="ko-KR"/>
        </w:rPr>
        <w:tab/>
        <w:t>Considerations on sidelink HARQ procedure</w:t>
      </w:r>
      <w:r w:rsidRPr="000B0B8C">
        <w:rPr>
          <w:rFonts w:ascii="Arial" w:eastAsiaTheme="minorEastAsia" w:hAnsi="Arial" w:cs="Arial"/>
          <w:bCs/>
          <w:lang w:eastAsia="ko-KR"/>
        </w:rPr>
        <w:tab/>
        <w:t>Samsung</w:t>
      </w:r>
    </w:p>
    <w:p w14:paraId="6F07A28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R1-1901053</w:t>
      </w:r>
      <w:r w:rsidRPr="000B0B8C">
        <w:rPr>
          <w:rFonts w:ascii="Arial" w:eastAsiaTheme="minorEastAsia" w:hAnsi="Arial" w:cs="Arial"/>
          <w:bCs/>
          <w:lang w:eastAsia="ko-KR"/>
        </w:rPr>
        <w:tab/>
        <w:t>Considerarions on Sidelink CSI</w:t>
      </w:r>
      <w:r w:rsidRPr="000B0B8C">
        <w:rPr>
          <w:rFonts w:ascii="Arial" w:eastAsiaTheme="minorEastAsia" w:hAnsi="Arial" w:cs="Arial"/>
          <w:bCs/>
          <w:lang w:eastAsia="ko-KR"/>
        </w:rPr>
        <w:tab/>
        <w:t>Samsung</w:t>
      </w:r>
    </w:p>
    <w:p w14:paraId="12F426F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R1-1901054</w:t>
      </w:r>
      <w:r w:rsidRPr="000B0B8C">
        <w:rPr>
          <w:rFonts w:ascii="Arial" w:eastAsiaTheme="minorEastAsia" w:hAnsi="Arial" w:cs="Arial"/>
          <w:bCs/>
          <w:lang w:eastAsia="ko-KR"/>
        </w:rPr>
        <w:tab/>
        <w:t>On low-latency sidelink resouce allocation and scheduling</w:t>
      </w:r>
      <w:r w:rsidRPr="000B0B8C">
        <w:rPr>
          <w:rFonts w:ascii="Arial" w:eastAsiaTheme="minorEastAsia" w:hAnsi="Arial" w:cs="Arial"/>
          <w:bCs/>
          <w:lang w:eastAsia="ko-KR"/>
        </w:rPr>
        <w:tab/>
        <w:t>Samsung</w:t>
      </w:r>
    </w:p>
    <w:p w14:paraId="3B876B2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R1-1901055</w:t>
      </w:r>
      <w:r w:rsidRPr="000B0B8C">
        <w:rPr>
          <w:rFonts w:ascii="Arial" w:eastAsiaTheme="minorEastAsia" w:hAnsi="Arial" w:cs="Arial"/>
          <w:bCs/>
          <w:lang w:eastAsia="ko-KR"/>
        </w:rPr>
        <w:tab/>
        <w:t>Considerations on sidelink RLM</w:t>
      </w:r>
      <w:r w:rsidRPr="000B0B8C">
        <w:rPr>
          <w:rFonts w:ascii="Arial" w:eastAsiaTheme="minorEastAsia" w:hAnsi="Arial" w:cs="Arial"/>
          <w:bCs/>
          <w:lang w:eastAsia="ko-KR"/>
        </w:rPr>
        <w:tab/>
        <w:t>Samsung</w:t>
      </w:r>
    </w:p>
    <w:p w14:paraId="5525C0E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R1-1901056</w:t>
      </w:r>
      <w:r w:rsidRPr="000B0B8C">
        <w:rPr>
          <w:rFonts w:ascii="Arial" w:eastAsiaTheme="minorEastAsia" w:hAnsi="Arial" w:cs="Arial"/>
          <w:bCs/>
          <w:lang w:eastAsia="ko-KR"/>
        </w:rPr>
        <w:tab/>
        <w:t>On DMRS design for NR V2X</w:t>
      </w:r>
      <w:r w:rsidRPr="000B0B8C">
        <w:rPr>
          <w:rFonts w:ascii="Arial" w:eastAsiaTheme="minorEastAsia" w:hAnsi="Arial" w:cs="Arial"/>
          <w:bCs/>
          <w:lang w:eastAsia="ko-KR"/>
        </w:rPr>
        <w:tab/>
        <w:t>Samsung</w:t>
      </w:r>
    </w:p>
    <w:p w14:paraId="2467528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R1-1901057</w:t>
      </w:r>
      <w:r w:rsidRPr="000B0B8C">
        <w:rPr>
          <w:rFonts w:ascii="Arial" w:eastAsiaTheme="minorEastAsia" w:hAnsi="Arial" w:cs="Arial"/>
          <w:bCs/>
          <w:lang w:eastAsia="ko-KR"/>
        </w:rPr>
        <w:tab/>
        <w:t>System level evaluations for NR V2X sidelink resource allocation</w:t>
      </w:r>
      <w:r w:rsidRPr="000B0B8C">
        <w:rPr>
          <w:rFonts w:ascii="Arial" w:eastAsiaTheme="minorEastAsia" w:hAnsi="Arial" w:cs="Arial"/>
          <w:bCs/>
          <w:lang w:eastAsia="ko-KR"/>
        </w:rPr>
        <w:tab/>
        <w:t>Samsung</w:t>
      </w:r>
    </w:p>
    <w:p w14:paraId="2AD6371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R1-1901058</w:t>
      </w:r>
      <w:r w:rsidRPr="000B0B8C">
        <w:rPr>
          <w:rFonts w:ascii="Arial" w:eastAsiaTheme="minorEastAsia" w:hAnsi="Arial" w:cs="Arial"/>
          <w:bCs/>
          <w:lang w:eastAsia="ko-KR"/>
        </w:rPr>
        <w:tab/>
        <w:t>Considerations on channel structures in sensing slots for NR V2X sidelink</w:t>
      </w:r>
      <w:r w:rsidRPr="000B0B8C">
        <w:rPr>
          <w:rFonts w:ascii="Arial" w:eastAsiaTheme="minorEastAsia" w:hAnsi="Arial" w:cs="Arial"/>
          <w:bCs/>
          <w:lang w:eastAsia="ko-KR"/>
        </w:rPr>
        <w:tab/>
        <w:t>Samsung</w:t>
      </w:r>
    </w:p>
    <w:p w14:paraId="770B9D8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R1-1901059</w:t>
      </w:r>
      <w:r w:rsidRPr="000B0B8C">
        <w:rPr>
          <w:rFonts w:ascii="Arial" w:eastAsiaTheme="minorEastAsia" w:hAnsi="Arial" w:cs="Arial"/>
          <w:bCs/>
          <w:lang w:eastAsia="ko-KR"/>
        </w:rPr>
        <w:tab/>
        <w:t>On Uu for advanced V2X use cases</w:t>
      </w:r>
      <w:r w:rsidRPr="000B0B8C">
        <w:rPr>
          <w:rFonts w:ascii="Arial" w:eastAsiaTheme="minorEastAsia" w:hAnsi="Arial" w:cs="Arial"/>
          <w:bCs/>
          <w:lang w:eastAsia="ko-KR"/>
        </w:rPr>
        <w:tab/>
        <w:t>Samsung</w:t>
      </w:r>
    </w:p>
    <w:p w14:paraId="13A83FA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R1-1901060</w:t>
      </w:r>
      <w:r w:rsidRPr="000B0B8C">
        <w:rPr>
          <w:rFonts w:ascii="Arial" w:eastAsiaTheme="minorEastAsia" w:hAnsi="Arial" w:cs="Arial"/>
          <w:bCs/>
          <w:lang w:eastAsia="ko-KR"/>
        </w:rPr>
        <w:tab/>
        <w:t>On Uu-based sidelink resource allocation and configuration</w:t>
      </w:r>
      <w:r w:rsidRPr="000B0B8C">
        <w:rPr>
          <w:rFonts w:ascii="Arial" w:eastAsiaTheme="minorEastAsia" w:hAnsi="Arial" w:cs="Arial"/>
          <w:bCs/>
          <w:lang w:eastAsia="ko-KR"/>
        </w:rPr>
        <w:tab/>
        <w:t>Samsung</w:t>
      </w:r>
    </w:p>
    <w:p w14:paraId="389DE4D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R1-1901061</w:t>
      </w:r>
      <w:r w:rsidRPr="000B0B8C">
        <w:rPr>
          <w:rFonts w:ascii="Arial" w:eastAsiaTheme="minorEastAsia" w:hAnsi="Arial" w:cs="Arial"/>
          <w:bCs/>
          <w:lang w:eastAsia="ko-KR"/>
        </w:rPr>
        <w:tab/>
        <w:t>On QoS management for NR V2X</w:t>
      </w:r>
      <w:r w:rsidRPr="000B0B8C">
        <w:rPr>
          <w:rFonts w:ascii="Arial" w:eastAsiaTheme="minorEastAsia" w:hAnsi="Arial" w:cs="Arial"/>
          <w:bCs/>
          <w:lang w:eastAsia="ko-KR"/>
        </w:rPr>
        <w:tab/>
        <w:t>Samsung</w:t>
      </w:r>
    </w:p>
    <w:p w14:paraId="1C60244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R1-1901062</w:t>
      </w:r>
      <w:r w:rsidRPr="000B0B8C">
        <w:rPr>
          <w:rFonts w:ascii="Arial" w:eastAsiaTheme="minorEastAsia" w:hAnsi="Arial" w:cs="Arial"/>
          <w:bCs/>
          <w:lang w:eastAsia="ko-KR"/>
        </w:rPr>
        <w:tab/>
        <w:t>On Coexistence between LTE and NR PC5</w:t>
      </w:r>
      <w:r w:rsidRPr="000B0B8C">
        <w:rPr>
          <w:rFonts w:ascii="Arial" w:eastAsiaTheme="minorEastAsia" w:hAnsi="Arial" w:cs="Arial"/>
          <w:bCs/>
          <w:lang w:eastAsia="ko-KR"/>
        </w:rPr>
        <w:tab/>
        <w:t>Samsung</w:t>
      </w:r>
    </w:p>
    <w:p w14:paraId="2F5BB4E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R1-1901108</w:t>
      </w:r>
      <w:r w:rsidRPr="000B0B8C">
        <w:rPr>
          <w:rFonts w:ascii="Arial" w:eastAsiaTheme="minorEastAsia" w:hAnsi="Arial" w:cs="Arial"/>
          <w:bCs/>
          <w:lang w:eastAsia="ko-KR"/>
        </w:rPr>
        <w:tab/>
        <w:t>Views on resource allocation mechanism for NR sidelink</w:t>
      </w:r>
      <w:r w:rsidRPr="000B0B8C">
        <w:rPr>
          <w:rFonts w:ascii="Arial" w:eastAsiaTheme="minorEastAsia" w:hAnsi="Arial" w:cs="Arial"/>
          <w:bCs/>
          <w:lang w:eastAsia="ko-KR"/>
        </w:rPr>
        <w:tab/>
        <w:t>Hisense</w:t>
      </w:r>
    </w:p>
    <w:p w14:paraId="6C37828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R1-1901112</w:t>
      </w:r>
      <w:r w:rsidRPr="000B0B8C">
        <w:rPr>
          <w:rFonts w:ascii="Arial" w:eastAsiaTheme="minorEastAsia" w:hAnsi="Arial" w:cs="Arial"/>
          <w:bCs/>
          <w:lang w:eastAsia="ko-KR"/>
        </w:rPr>
        <w:tab/>
        <w:t>Discussion on PSFCH in NR V2X</w:t>
      </w:r>
      <w:r w:rsidRPr="000B0B8C">
        <w:rPr>
          <w:rFonts w:ascii="Arial" w:eastAsiaTheme="minorEastAsia" w:hAnsi="Arial" w:cs="Arial"/>
          <w:bCs/>
          <w:lang w:eastAsia="ko-KR"/>
        </w:rPr>
        <w:tab/>
        <w:t>ASUSTEK COMPUTER (SHANGHAI)</w:t>
      </w:r>
    </w:p>
    <w:p w14:paraId="2896ED2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R1-1901127</w:t>
      </w:r>
      <w:r w:rsidRPr="000B0B8C">
        <w:rPr>
          <w:rFonts w:ascii="Arial" w:eastAsiaTheme="minorEastAsia" w:hAnsi="Arial" w:cs="Arial"/>
          <w:bCs/>
          <w:lang w:eastAsia="ko-KR"/>
        </w:rPr>
        <w:tab/>
        <w:t>Considerations on Pre-emption Issue in RA of NR V2X Sidelink Design</w:t>
      </w:r>
      <w:r w:rsidRPr="000B0B8C">
        <w:rPr>
          <w:rFonts w:ascii="Arial" w:eastAsiaTheme="minorEastAsia" w:hAnsi="Arial" w:cs="Arial"/>
          <w:bCs/>
          <w:lang w:eastAsia="ko-KR"/>
        </w:rPr>
        <w:tab/>
        <w:t>CAICT</w:t>
      </w:r>
    </w:p>
    <w:p w14:paraId="4115AE7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R1-1901128</w:t>
      </w:r>
      <w:r w:rsidRPr="000B0B8C">
        <w:rPr>
          <w:rFonts w:ascii="Arial" w:eastAsiaTheme="minorEastAsia" w:hAnsi="Arial" w:cs="Arial"/>
          <w:bCs/>
          <w:lang w:eastAsia="ko-KR"/>
        </w:rPr>
        <w:tab/>
        <w:t>Considerations on Scrambling Issue for NR V2X Unicast Sidelink</w:t>
      </w:r>
      <w:r w:rsidRPr="000B0B8C">
        <w:rPr>
          <w:rFonts w:ascii="Arial" w:eastAsiaTheme="minorEastAsia" w:hAnsi="Arial" w:cs="Arial"/>
          <w:bCs/>
          <w:lang w:eastAsia="ko-KR"/>
        </w:rPr>
        <w:tab/>
        <w:t>CAICT</w:t>
      </w:r>
    </w:p>
    <w:p w14:paraId="77D3D4C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R1-1901143</w:t>
      </w:r>
      <w:r w:rsidRPr="000B0B8C">
        <w:rPr>
          <w:rFonts w:ascii="Arial" w:eastAsiaTheme="minorEastAsia" w:hAnsi="Arial" w:cs="Arial"/>
          <w:bCs/>
          <w:lang w:eastAsia="ko-KR"/>
        </w:rPr>
        <w:tab/>
        <w:t>Considerations on sidelink synchronization for NR V2X</w:t>
      </w:r>
      <w:r w:rsidRPr="000B0B8C">
        <w:rPr>
          <w:rFonts w:ascii="Arial" w:eastAsiaTheme="minorEastAsia" w:hAnsi="Arial" w:cs="Arial"/>
          <w:bCs/>
          <w:lang w:eastAsia="ko-KR"/>
        </w:rPr>
        <w:tab/>
        <w:t>ITL</w:t>
      </w:r>
    </w:p>
    <w:p w14:paraId="1496378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R1-1901144</w:t>
      </w:r>
      <w:r w:rsidRPr="000B0B8C">
        <w:rPr>
          <w:rFonts w:ascii="Arial" w:eastAsiaTheme="minorEastAsia" w:hAnsi="Arial" w:cs="Arial"/>
          <w:bCs/>
          <w:lang w:eastAsia="ko-KR"/>
        </w:rPr>
        <w:tab/>
        <w:t>Physical layer design for NR V2X sidelink</w:t>
      </w:r>
      <w:r w:rsidRPr="000B0B8C">
        <w:rPr>
          <w:rFonts w:ascii="Arial" w:eastAsiaTheme="minorEastAsia" w:hAnsi="Arial" w:cs="Arial"/>
          <w:bCs/>
          <w:lang w:eastAsia="ko-KR"/>
        </w:rPr>
        <w:tab/>
        <w:t>Mitsubishi Electric RCE</w:t>
      </w:r>
    </w:p>
    <w:p w14:paraId="61DBEA5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R1-1901145</w:t>
      </w:r>
      <w:r w:rsidRPr="000B0B8C">
        <w:rPr>
          <w:rFonts w:ascii="Arial" w:eastAsiaTheme="minorEastAsia" w:hAnsi="Arial" w:cs="Arial"/>
          <w:bCs/>
          <w:lang w:eastAsia="ko-KR"/>
        </w:rPr>
        <w:tab/>
        <w:t>Physical layer structure for NR V2X</w:t>
      </w:r>
      <w:r w:rsidRPr="000B0B8C">
        <w:rPr>
          <w:rFonts w:ascii="Arial" w:eastAsiaTheme="minorEastAsia" w:hAnsi="Arial" w:cs="Arial"/>
          <w:bCs/>
          <w:lang w:eastAsia="ko-KR"/>
        </w:rPr>
        <w:tab/>
        <w:t>ITL</w:t>
      </w:r>
    </w:p>
    <w:p w14:paraId="4CB8DD7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R1-1901146</w:t>
      </w:r>
      <w:r w:rsidRPr="000B0B8C">
        <w:rPr>
          <w:rFonts w:ascii="Arial" w:eastAsiaTheme="minorEastAsia" w:hAnsi="Arial" w:cs="Arial"/>
          <w:bCs/>
          <w:lang w:eastAsia="ko-KR"/>
        </w:rPr>
        <w:tab/>
        <w:t>Discussion on NR V2X HARQ mechanism</w:t>
      </w:r>
      <w:r w:rsidRPr="000B0B8C">
        <w:rPr>
          <w:rFonts w:ascii="Arial" w:eastAsiaTheme="minorEastAsia" w:hAnsi="Arial" w:cs="Arial"/>
          <w:bCs/>
          <w:lang w:eastAsia="ko-KR"/>
        </w:rPr>
        <w:tab/>
        <w:t>ITL</w:t>
      </w:r>
    </w:p>
    <w:p w14:paraId="6B153FB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R1-1901147</w:t>
      </w:r>
      <w:r w:rsidRPr="000B0B8C">
        <w:rPr>
          <w:rFonts w:ascii="Arial" w:eastAsiaTheme="minorEastAsia" w:hAnsi="Arial" w:cs="Arial"/>
          <w:bCs/>
          <w:lang w:eastAsia="ko-KR"/>
        </w:rPr>
        <w:tab/>
        <w:t>Waveform evaluations for V2X sidelink</w:t>
      </w:r>
      <w:r w:rsidRPr="000B0B8C">
        <w:rPr>
          <w:rFonts w:ascii="Arial" w:eastAsiaTheme="minorEastAsia" w:hAnsi="Arial" w:cs="Arial"/>
          <w:bCs/>
          <w:lang w:eastAsia="ko-KR"/>
        </w:rPr>
        <w:tab/>
        <w:t>Mitsubishi Electric RCE</w:t>
      </w:r>
    </w:p>
    <w:p w14:paraId="2939A09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R1-1901155</w:t>
      </w:r>
      <w:r w:rsidRPr="000B0B8C">
        <w:rPr>
          <w:rFonts w:ascii="Arial" w:eastAsiaTheme="minorEastAsia" w:hAnsi="Arial" w:cs="Arial"/>
          <w:bCs/>
          <w:lang w:eastAsia="ko-KR"/>
        </w:rPr>
        <w:tab/>
        <w:t>Discussions on NR V2X Sidelink Physical Layer Structures</w:t>
      </w:r>
      <w:r w:rsidRPr="000B0B8C">
        <w:rPr>
          <w:rFonts w:ascii="Arial" w:eastAsiaTheme="minorEastAsia" w:hAnsi="Arial" w:cs="Arial"/>
          <w:bCs/>
          <w:lang w:eastAsia="ko-KR"/>
        </w:rPr>
        <w:tab/>
        <w:t>Nokia, Nokia Shanghai Bell</w:t>
      </w:r>
    </w:p>
    <w:p w14:paraId="22D20CA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R1-1901156</w:t>
      </w:r>
      <w:r w:rsidRPr="000B0B8C">
        <w:rPr>
          <w:rFonts w:ascii="Arial" w:eastAsiaTheme="minorEastAsia" w:hAnsi="Arial" w:cs="Arial"/>
          <w:bCs/>
          <w:lang w:eastAsia="ko-KR"/>
        </w:rPr>
        <w:tab/>
        <w:t>On Sidelink physical layer procedures</w:t>
      </w:r>
      <w:r w:rsidRPr="000B0B8C">
        <w:rPr>
          <w:rFonts w:ascii="Arial" w:eastAsiaTheme="minorEastAsia" w:hAnsi="Arial" w:cs="Arial"/>
          <w:bCs/>
          <w:lang w:eastAsia="ko-KR"/>
        </w:rPr>
        <w:tab/>
        <w:t>Nokia, Nokia Shanghai Bell</w:t>
      </w:r>
    </w:p>
    <w:p w14:paraId="6F3B658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R1-1901157</w:t>
      </w:r>
      <w:r w:rsidRPr="000B0B8C">
        <w:rPr>
          <w:rFonts w:ascii="Arial" w:eastAsiaTheme="minorEastAsia" w:hAnsi="Arial" w:cs="Arial"/>
          <w:bCs/>
          <w:lang w:eastAsia="ko-KR"/>
        </w:rPr>
        <w:tab/>
        <w:t>Discussion on NR V2X Sidelink Synchronization</w:t>
      </w:r>
      <w:r w:rsidRPr="000B0B8C">
        <w:rPr>
          <w:rFonts w:ascii="Arial" w:eastAsiaTheme="minorEastAsia" w:hAnsi="Arial" w:cs="Arial"/>
          <w:bCs/>
          <w:lang w:eastAsia="ko-KR"/>
        </w:rPr>
        <w:tab/>
        <w:t>Nokia, Nokia Shanghai Bell</w:t>
      </w:r>
    </w:p>
    <w:p w14:paraId="54B32BE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R1-1901158</w:t>
      </w:r>
      <w:r w:rsidRPr="000B0B8C">
        <w:rPr>
          <w:rFonts w:ascii="Arial" w:eastAsiaTheme="minorEastAsia" w:hAnsi="Arial" w:cs="Arial"/>
          <w:bCs/>
          <w:lang w:eastAsia="ko-KR"/>
        </w:rPr>
        <w:tab/>
        <w:t>On Sidelink Resource Allocation</w:t>
      </w:r>
      <w:r w:rsidRPr="000B0B8C">
        <w:rPr>
          <w:rFonts w:ascii="Arial" w:eastAsiaTheme="minorEastAsia" w:hAnsi="Arial" w:cs="Arial"/>
          <w:bCs/>
          <w:lang w:eastAsia="ko-KR"/>
        </w:rPr>
        <w:tab/>
        <w:t>Nokia, Nokia Shanghai Bell</w:t>
      </w:r>
    </w:p>
    <w:p w14:paraId="78A950B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R1-1901159</w:t>
      </w:r>
      <w:r w:rsidRPr="000B0B8C">
        <w:rPr>
          <w:rFonts w:ascii="Arial" w:eastAsiaTheme="minorEastAsia" w:hAnsi="Arial" w:cs="Arial"/>
          <w:bCs/>
          <w:lang w:eastAsia="ko-KR"/>
        </w:rPr>
        <w:tab/>
        <w:t>Discussions on DMRS for NR sidelink</w:t>
      </w:r>
      <w:r w:rsidRPr="000B0B8C">
        <w:rPr>
          <w:rFonts w:ascii="Arial" w:eastAsiaTheme="minorEastAsia" w:hAnsi="Arial" w:cs="Arial"/>
          <w:bCs/>
          <w:lang w:eastAsia="ko-KR"/>
        </w:rPr>
        <w:tab/>
        <w:t>Nokia, Nokia Shanghai Bell</w:t>
      </w:r>
    </w:p>
    <w:p w14:paraId="128A044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R1-1901160</w:t>
      </w:r>
      <w:r w:rsidRPr="000B0B8C">
        <w:rPr>
          <w:rFonts w:ascii="Arial" w:eastAsiaTheme="minorEastAsia" w:hAnsi="Arial" w:cs="Arial"/>
          <w:bCs/>
          <w:lang w:eastAsia="ko-KR"/>
        </w:rPr>
        <w:tab/>
        <w:t>On Uu for advanced V2X use cases</w:t>
      </w:r>
      <w:r w:rsidRPr="000B0B8C">
        <w:rPr>
          <w:rFonts w:ascii="Arial" w:eastAsiaTheme="minorEastAsia" w:hAnsi="Arial" w:cs="Arial"/>
          <w:bCs/>
          <w:lang w:eastAsia="ko-KR"/>
        </w:rPr>
        <w:tab/>
        <w:t>Nokia, Nokia Shanghai Bell</w:t>
      </w:r>
    </w:p>
    <w:p w14:paraId="53D2C71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R1-1901161</w:t>
      </w:r>
      <w:r w:rsidRPr="000B0B8C">
        <w:rPr>
          <w:rFonts w:ascii="Arial" w:eastAsiaTheme="minorEastAsia" w:hAnsi="Arial" w:cs="Arial"/>
          <w:bCs/>
          <w:lang w:eastAsia="ko-KR"/>
        </w:rPr>
        <w:tab/>
        <w:t>On Uu-based sidelink resource allocation/configuration</w:t>
      </w:r>
      <w:r w:rsidRPr="000B0B8C">
        <w:rPr>
          <w:rFonts w:ascii="Arial" w:eastAsiaTheme="minorEastAsia" w:hAnsi="Arial" w:cs="Arial"/>
          <w:bCs/>
          <w:lang w:eastAsia="ko-KR"/>
        </w:rPr>
        <w:tab/>
        <w:t>Nokia, Nokia Shanghai Bell</w:t>
      </w:r>
    </w:p>
    <w:p w14:paraId="582BEEF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lastRenderedPageBreak/>
        <w:t>R1-1901162</w:t>
      </w:r>
      <w:r w:rsidRPr="000B0B8C">
        <w:rPr>
          <w:rFonts w:ascii="Arial" w:eastAsiaTheme="minorEastAsia" w:hAnsi="Arial" w:cs="Arial"/>
          <w:bCs/>
          <w:lang w:eastAsia="ko-KR"/>
        </w:rPr>
        <w:tab/>
        <w:t>On QoS Management</w:t>
      </w:r>
      <w:r w:rsidRPr="000B0B8C">
        <w:rPr>
          <w:rFonts w:ascii="Arial" w:eastAsiaTheme="minorEastAsia" w:hAnsi="Arial" w:cs="Arial"/>
          <w:bCs/>
          <w:lang w:eastAsia="ko-KR"/>
        </w:rPr>
        <w:tab/>
        <w:t>Nokia, Nokia Shanghai Bell</w:t>
      </w:r>
    </w:p>
    <w:p w14:paraId="287BED2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R1-1901163</w:t>
      </w:r>
      <w:r w:rsidRPr="000B0B8C">
        <w:rPr>
          <w:rFonts w:ascii="Arial" w:eastAsiaTheme="minorEastAsia" w:hAnsi="Arial" w:cs="Arial"/>
          <w:bCs/>
          <w:lang w:eastAsia="ko-KR"/>
        </w:rPr>
        <w:tab/>
        <w:t>Discussion on coexistence between NR sidelink and LTE sidelink</w:t>
      </w:r>
      <w:r w:rsidRPr="000B0B8C">
        <w:rPr>
          <w:rFonts w:ascii="Arial" w:eastAsiaTheme="minorEastAsia" w:hAnsi="Arial" w:cs="Arial"/>
          <w:bCs/>
          <w:lang w:eastAsia="ko-KR"/>
        </w:rPr>
        <w:tab/>
        <w:t>Nokia, Nokia Shanghai Bell</w:t>
      </w:r>
    </w:p>
    <w:p w14:paraId="3546909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R1-1901178</w:t>
      </w:r>
      <w:r w:rsidRPr="000B0B8C">
        <w:rPr>
          <w:rFonts w:ascii="Arial" w:eastAsiaTheme="minorEastAsia" w:hAnsi="Arial" w:cs="Arial"/>
          <w:bCs/>
          <w:lang w:eastAsia="ko-KR"/>
        </w:rPr>
        <w:tab/>
        <w:t>NR Sidelink physical layer structure for V2X</w:t>
      </w:r>
      <w:r w:rsidRPr="000B0B8C">
        <w:rPr>
          <w:rFonts w:ascii="Arial" w:eastAsiaTheme="minorEastAsia" w:hAnsi="Arial" w:cs="Arial"/>
          <w:bCs/>
          <w:lang w:eastAsia="ko-KR"/>
        </w:rPr>
        <w:tab/>
        <w:t>HEPTA 7291</w:t>
      </w:r>
    </w:p>
    <w:p w14:paraId="6F25E85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R1-1901179</w:t>
      </w:r>
      <w:r w:rsidRPr="000B0B8C">
        <w:rPr>
          <w:rFonts w:ascii="Arial" w:eastAsiaTheme="minorEastAsia" w:hAnsi="Arial" w:cs="Arial"/>
          <w:bCs/>
          <w:lang w:eastAsia="ko-KR"/>
        </w:rPr>
        <w:tab/>
        <w:t>NR Sidelink physical layer procedures for V2X</w:t>
      </w:r>
      <w:r w:rsidRPr="000B0B8C">
        <w:rPr>
          <w:rFonts w:ascii="Arial" w:eastAsiaTheme="minorEastAsia" w:hAnsi="Arial" w:cs="Arial"/>
          <w:bCs/>
          <w:lang w:eastAsia="ko-KR"/>
        </w:rPr>
        <w:tab/>
        <w:t>HEPTA 7291</w:t>
      </w:r>
    </w:p>
    <w:p w14:paraId="1C502D2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R1-1901180</w:t>
      </w:r>
      <w:r w:rsidRPr="000B0B8C">
        <w:rPr>
          <w:rFonts w:ascii="Arial" w:eastAsiaTheme="minorEastAsia" w:hAnsi="Arial" w:cs="Arial"/>
          <w:bCs/>
          <w:lang w:eastAsia="ko-KR"/>
        </w:rPr>
        <w:tab/>
        <w:t>NR Sidelink resource allocation schemes for V2X</w:t>
      </w:r>
      <w:r w:rsidRPr="000B0B8C">
        <w:rPr>
          <w:rFonts w:ascii="Arial" w:eastAsiaTheme="minorEastAsia" w:hAnsi="Arial" w:cs="Arial"/>
          <w:bCs/>
          <w:lang w:eastAsia="ko-KR"/>
        </w:rPr>
        <w:tab/>
        <w:t>HEPTA 7291</w:t>
      </w:r>
    </w:p>
    <w:p w14:paraId="4ADFE97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R1-1901193</w:t>
      </w:r>
      <w:r w:rsidRPr="000B0B8C">
        <w:rPr>
          <w:rFonts w:ascii="Arial" w:eastAsiaTheme="minorEastAsia" w:hAnsi="Arial" w:cs="Arial"/>
          <w:bCs/>
          <w:lang w:eastAsia="ko-KR"/>
        </w:rPr>
        <w:tab/>
        <w:t>NR Sidelink synchronization procedures for NR V2X</w:t>
      </w:r>
      <w:r w:rsidRPr="000B0B8C">
        <w:rPr>
          <w:rFonts w:ascii="Arial" w:eastAsiaTheme="minorEastAsia" w:hAnsi="Arial" w:cs="Arial"/>
          <w:bCs/>
          <w:lang w:eastAsia="ko-KR"/>
        </w:rPr>
        <w:tab/>
        <w:t>HEPTA 7291</w:t>
      </w:r>
    </w:p>
    <w:p w14:paraId="0B0D111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R1-1901208</w:t>
      </w:r>
      <w:r w:rsidRPr="000B0B8C">
        <w:rPr>
          <w:rFonts w:ascii="Arial" w:eastAsiaTheme="minorEastAsia" w:hAnsi="Arial" w:cs="Arial"/>
          <w:bCs/>
          <w:lang w:eastAsia="ko-KR"/>
        </w:rPr>
        <w:tab/>
        <w:t>Design Considerations for NR V2X Synchronization</w:t>
      </w:r>
      <w:r w:rsidRPr="000B0B8C">
        <w:rPr>
          <w:rFonts w:ascii="Arial" w:eastAsiaTheme="minorEastAsia" w:hAnsi="Arial" w:cs="Arial"/>
          <w:bCs/>
          <w:lang w:eastAsia="ko-KR"/>
        </w:rPr>
        <w:tab/>
        <w:t>Convida Wireless</w:t>
      </w:r>
    </w:p>
    <w:p w14:paraId="0F5661E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R1-1901209</w:t>
      </w:r>
      <w:r w:rsidRPr="000B0B8C">
        <w:rPr>
          <w:rFonts w:ascii="Arial" w:eastAsiaTheme="minorEastAsia" w:hAnsi="Arial" w:cs="Arial"/>
          <w:bCs/>
          <w:lang w:eastAsia="ko-KR"/>
        </w:rPr>
        <w:tab/>
        <w:t>Discussion on Unicast, Groupcast and Broadcast for NR V2X</w:t>
      </w:r>
      <w:r w:rsidRPr="000B0B8C">
        <w:rPr>
          <w:rFonts w:ascii="Arial" w:eastAsiaTheme="minorEastAsia" w:hAnsi="Arial" w:cs="Arial"/>
          <w:bCs/>
          <w:lang w:eastAsia="ko-KR"/>
        </w:rPr>
        <w:tab/>
        <w:t>Convida Wireless</w:t>
      </w:r>
    </w:p>
    <w:p w14:paraId="7FF7732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R1-1901210</w:t>
      </w:r>
      <w:r w:rsidRPr="000B0B8C">
        <w:rPr>
          <w:rFonts w:ascii="Arial" w:eastAsiaTheme="minorEastAsia" w:hAnsi="Arial" w:cs="Arial"/>
          <w:bCs/>
          <w:lang w:eastAsia="ko-KR"/>
        </w:rPr>
        <w:tab/>
        <w:t>Discussion on Resource Allocation for NR V2X</w:t>
      </w:r>
      <w:r w:rsidRPr="000B0B8C">
        <w:rPr>
          <w:rFonts w:ascii="Arial" w:eastAsiaTheme="minorEastAsia" w:hAnsi="Arial" w:cs="Arial"/>
          <w:bCs/>
          <w:lang w:eastAsia="ko-KR"/>
        </w:rPr>
        <w:tab/>
        <w:t>Convida Wireless</w:t>
      </w:r>
    </w:p>
    <w:p w14:paraId="53095F8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R1-1901211</w:t>
      </w:r>
      <w:r w:rsidRPr="000B0B8C">
        <w:rPr>
          <w:rFonts w:ascii="Arial" w:eastAsiaTheme="minorEastAsia" w:hAnsi="Arial" w:cs="Arial"/>
          <w:bCs/>
          <w:lang w:eastAsia="ko-KR"/>
        </w:rPr>
        <w:tab/>
        <w:t>Details on physical layer structure for SL V2X</w:t>
      </w:r>
      <w:r w:rsidRPr="000B0B8C">
        <w:rPr>
          <w:rFonts w:ascii="Arial" w:eastAsiaTheme="minorEastAsia" w:hAnsi="Arial" w:cs="Arial"/>
          <w:bCs/>
          <w:lang w:eastAsia="ko-KR"/>
        </w:rPr>
        <w:tab/>
        <w:t>Ericsson</w:t>
      </w:r>
    </w:p>
    <w:p w14:paraId="29A2BF72"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R1-1901212</w:t>
      </w:r>
      <w:r w:rsidRPr="000B0B8C">
        <w:rPr>
          <w:rFonts w:ascii="Arial" w:eastAsiaTheme="minorEastAsia" w:hAnsi="Arial" w:cs="Arial"/>
          <w:bCs/>
          <w:lang w:eastAsia="ko-KR"/>
        </w:rPr>
        <w:tab/>
        <w:t>On PHY procedures to support unicast and groupcast on NR sidelink</w:t>
      </w:r>
      <w:r w:rsidRPr="000B0B8C">
        <w:rPr>
          <w:rFonts w:ascii="Arial" w:eastAsiaTheme="minorEastAsia" w:hAnsi="Arial" w:cs="Arial"/>
          <w:bCs/>
          <w:lang w:eastAsia="ko-KR"/>
        </w:rPr>
        <w:tab/>
        <w:t>Ericsson</w:t>
      </w:r>
    </w:p>
    <w:p w14:paraId="6397467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R1-1901213</w:t>
      </w:r>
      <w:r w:rsidRPr="000B0B8C">
        <w:rPr>
          <w:rFonts w:ascii="Arial" w:eastAsiaTheme="minorEastAsia" w:hAnsi="Arial" w:cs="Arial"/>
          <w:bCs/>
          <w:lang w:eastAsia="ko-KR"/>
        </w:rPr>
        <w:tab/>
        <w:t>On Synchronization for NR Sidelink</w:t>
      </w:r>
      <w:r w:rsidRPr="000B0B8C">
        <w:rPr>
          <w:rFonts w:ascii="Arial" w:eastAsiaTheme="minorEastAsia" w:hAnsi="Arial" w:cs="Arial"/>
          <w:bCs/>
          <w:lang w:eastAsia="ko-KR"/>
        </w:rPr>
        <w:tab/>
        <w:t>Ericsson</w:t>
      </w:r>
    </w:p>
    <w:p w14:paraId="3D780D9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R1-1901214</w:t>
      </w:r>
      <w:r w:rsidRPr="000B0B8C">
        <w:rPr>
          <w:rFonts w:ascii="Arial" w:eastAsiaTheme="minorEastAsia" w:hAnsi="Arial" w:cs="Arial"/>
          <w:bCs/>
          <w:lang w:eastAsia="ko-KR"/>
        </w:rPr>
        <w:tab/>
        <w:t>Resource allocation procedures for Mode 2</w:t>
      </w:r>
      <w:r w:rsidRPr="000B0B8C">
        <w:rPr>
          <w:rFonts w:ascii="Arial" w:eastAsiaTheme="minorEastAsia" w:hAnsi="Arial" w:cs="Arial"/>
          <w:bCs/>
          <w:lang w:eastAsia="ko-KR"/>
        </w:rPr>
        <w:tab/>
        <w:t>Ericsson</w:t>
      </w:r>
    </w:p>
    <w:p w14:paraId="41AE2E1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R1-1901215</w:t>
      </w:r>
      <w:r w:rsidRPr="000B0B8C">
        <w:rPr>
          <w:rFonts w:ascii="Arial" w:eastAsiaTheme="minorEastAsia" w:hAnsi="Arial" w:cs="Arial"/>
          <w:bCs/>
          <w:lang w:eastAsia="ko-KR"/>
        </w:rPr>
        <w:tab/>
        <w:t>NR Uu enhancements for advanced V2X use cases</w:t>
      </w:r>
      <w:r w:rsidRPr="000B0B8C">
        <w:rPr>
          <w:rFonts w:ascii="Arial" w:eastAsiaTheme="minorEastAsia" w:hAnsi="Arial" w:cs="Arial"/>
          <w:bCs/>
          <w:lang w:eastAsia="ko-KR"/>
        </w:rPr>
        <w:tab/>
        <w:t>Ericsson</w:t>
      </w:r>
    </w:p>
    <w:p w14:paraId="522A6F0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R1-1901216</w:t>
      </w:r>
      <w:r w:rsidRPr="000B0B8C">
        <w:rPr>
          <w:rFonts w:ascii="Arial" w:eastAsiaTheme="minorEastAsia" w:hAnsi="Arial" w:cs="Arial"/>
          <w:bCs/>
          <w:lang w:eastAsia="ko-KR"/>
        </w:rPr>
        <w:tab/>
        <w:t>Uu based resource allocation and configuration for SL</w:t>
      </w:r>
      <w:r w:rsidRPr="000B0B8C">
        <w:rPr>
          <w:rFonts w:ascii="Arial" w:eastAsiaTheme="minorEastAsia" w:hAnsi="Arial" w:cs="Arial"/>
          <w:bCs/>
          <w:lang w:eastAsia="ko-KR"/>
        </w:rPr>
        <w:tab/>
        <w:t>Ericsson</w:t>
      </w:r>
    </w:p>
    <w:p w14:paraId="40F287D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R1-1901217</w:t>
      </w:r>
      <w:r w:rsidRPr="000B0B8C">
        <w:rPr>
          <w:rFonts w:ascii="Arial" w:eastAsiaTheme="minorEastAsia" w:hAnsi="Arial" w:cs="Arial"/>
          <w:bCs/>
          <w:lang w:eastAsia="ko-KR"/>
        </w:rPr>
        <w:tab/>
        <w:t>QoS related Layer 1 procedures for NR SL</w:t>
      </w:r>
      <w:r w:rsidRPr="000B0B8C">
        <w:rPr>
          <w:rFonts w:ascii="Arial" w:eastAsiaTheme="minorEastAsia" w:hAnsi="Arial" w:cs="Arial"/>
          <w:bCs/>
          <w:lang w:eastAsia="ko-KR"/>
        </w:rPr>
        <w:tab/>
        <w:t>Ericsson</w:t>
      </w:r>
    </w:p>
    <w:p w14:paraId="3351CED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R1-1901218</w:t>
      </w:r>
      <w:r w:rsidRPr="000B0B8C">
        <w:rPr>
          <w:rFonts w:ascii="Arial" w:eastAsiaTheme="minorEastAsia" w:hAnsi="Arial" w:cs="Arial"/>
          <w:bCs/>
          <w:lang w:eastAsia="ko-KR"/>
        </w:rPr>
        <w:tab/>
        <w:t>In-device coexistence for SL V2X</w:t>
      </w:r>
      <w:r w:rsidRPr="000B0B8C">
        <w:rPr>
          <w:rFonts w:ascii="Arial" w:eastAsiaTheme="minorEastAsia" w:hAnsi="Arial" w:cs="Arial"/>
          <w:bCs/>
          <w:lang w:eastAsia="ko-KR"/>
        </w:rPr>
        <w:tab/>
        <w:t>Ericsson</w:t>
      </w:r>
    </w:p>
    <w:p w14:paraId="647A085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R1-1901219</w:t>
      </w:r>
      <w:r w:rsidRPr="000B0B8C">
        <w:rPr>
          <w:rFonts w:ascii="Arial" w:eastAsiaTheme="minorEastAsia" w:hAnsi="Arial" w:cs="Arial"/>
          <w:bCs/>
          <w:lang w:eastAsia="ko-KR"/>
        </w:rPr>
        <w:tab/>
        <w:t>On SCI and SFCI contents</w:t>
      </w:r>
      <w:r w:rsidRPr="000B0B8C">
        <w:rPr>
          <w:rFonts w:ascii="Arial" w:eastAsiaTheme="minorEastAsia" w:hAnsi="Arial" w:cs="Arial"/>
          <w:bCs/>
          <w:lang w:eastAsia="ko-KR"/>
        </w:rPr>
        <w:tab/>
        <w:t>Ericsson</w:t>
      </w:r>
    </w:p>
    <w:p w14:paraId="389EEED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R1-1901220</w:t>
      </w:r>
      <w:r w:rsidRPr="000B0B8C">
        <w:rPr>
          <w:rFonts w:ascii="Arial" w:eastAsiaTheme="minorEastAsia" w:hAnsi="Arial" w:cs="Arial"/>
          <w:bCs/>
          <w:lang w:eastAsia="ko-KR"/>
        </w:rPr>
        <w:tab/>
        <w:t>Configuration and signalling principles for NR sidelink</w:t>
      </w:r>
      <w:r w:rsidRPr="000B0B8C">
        <w:rPr>
          <w:rFonts w:ascii="Arial" w:eastAsiaTheme="minorEastAsia" w:hAnsi="Arial" w:cs="Arial"/>
          <w:bCs/>
          <w:lang w:eastAsia="ko-KR"/>
        </w:rPr>
        <w:tab/>
        <w:t>Ericsson</w:t>
      </w:r>
    </w:p>
    <w:p w14:paraId="443C690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R1-1901221</w:t>
      </w:r>
      <w:r w:rsidRPr="000B0B8C">
        <w:rPr>
          <w:rFonts w:ascii="Arial" w:eastAsiaTheme="minorEastAsia" w:hAnsi="Arial" w:cs="Arial"/>
          <w:bCs/>
          <w:lang w:eastAsia="ko-KR"/>
        </w:rPr>
        <w:tab/>
        <w:t>Details on CSIT acquisition for SL unicast</w:t>
      </w:r>
      <w:r w:rsidRPr="000B0B8C">
        <w:rPr>
          <w:rFonts w:ascii="Arial" w:eastAsiaTheme="minorEastAsia" w:hAnsi="Arial" w:cs="Arial"/>
          <w:bCs/>
          <w:lang w:eastAsia="ko-KR"/>
        </w:rPr>
        <w:tab/>
        <w:t>Ericsson</w:t>
      </w:r>
    </w:p>
    <w:p w14:paraId="5C96AFC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R1-1901222</w:t>
      </w:r>
      <w:r w:rsidRPr="000B0B8C">
        <w:rPr>
          <w:rFonts w:ascii="Arial" w:eastAsiaTheme="minorEastAsia" w:hAnsi="Arial" w:cs="Arial"/>
          <w:bCs/>
          <w:lang w:eastAsia="ko-KR"/>
        </w:rPr>
        <w:tab/>
        <w:t>On Interface Selection</w:t>
      </w:r>
      <w:r w:rsidRPr="000B0B8C">
        <w:rPr>
          <w:rFonts w:ascii="Arial" w:eastAsiaTheme="minorEastAsia" w:hAnsi="Arial" w:cs="Arial"/>
          <w:bCs/>
          <w:lang w:eastAsia="ko-KR"/>
        </w:rPr>
        <w:tab/>
        <w:t>Ericsson</w:t>
      </w:r>
    </w:p>
    <w:p w14:paraId="1BE2248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R1-1901223</w:t>
      </w:r>
      <w:r w:rsidRPr="000B0B8C">
        <w:rPr>
          <w:rFonts w:ascii="Arial" w:eastAsiaTheme="minorEastAsia" w:hAnsi="Arial" w:cs="Arial"/>
          <w:bCs/>
          <w:lang w:eastAsia="ko-KR"/>
        </w:rPr>
        <w:tab/>
        <w:t>Link level evaluations of NR PSCCH</w:t>
      </w:r>
      <w:r w:rsidRPr="000B0B8C">
        <w:rPr>
          <w:rFonts w:ascii="Arial" w:eastAsiaTheme="minorEastAsia" w:hAnsi="Arial" w:cs="Arial"/>
          <w:bCs/>
          <w:lang w:eastAsia="ko-KR"/>
        </w:rPr>
        <w:tab/>
        <w:t>Ericsson</w:t>
      </w:r>
    </w:p>
    <w:p w14:paraId="4DA05AE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R1-1901224</w:t>
      </w:r>
      <w:r w:rsidRPr="000B0B8C">
        <w:rPr>
          <w:rFonts w:ascii="Arial" w:eastAsiaTheme="minorEastAsia" w:hAnsi="Arial" w:cs="Arial"/>
          <w:bCs/>
          <w:lang w:eastAsia="ko-KR"/>
        </w:rPr>
        <w:tab/>
        <w:t>On NR sidelink resources</w:t>
      </w:r>
      <w:r w:rsidRPr="000B0B8C">
        <w:rPr>
          <w:rFonts w:ascii="Arial" w:eastAsiaTheme="minorEastAsia" w:hAnsi="Arial" w:cs="Arial"/>
          <w:bCs/>
          <w:lang w:eastAsia="ko-KR"/>
        </w:rPr>
        <w:tab/>
        <w:t>Ericsson</w:t>
      </w:r>
    </w:p>
    <w:p w14:paraId="1BCD616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R1-1901225</w:t>
      </w:r>
      <w:r w:rsidRPr="000B0B8C">
        <w:rPr>
          <w:rFonts w:ascii="Arial" w:eastAsiaTheme="minorEastAsia" w:hAnsi="Arial" w:cs="Arial"/>
          <w:bCs/>
          <w:lang w:eastAsia="ko-KR"/>
        </w:rPr>
        <w:tab/>
        <w:t>On the NR sidelink discovery</w:t>
      </w:r>
      <w:r w:rsidRPr="000B0B8C">
        <w:rPr>
          <w:rFonts w:ascii="Arial" w:eastAsiaTheme="minorEastAsia" w:hAnsi="Arial" w:cs="Arial"/>
          <w:bCs/>
          <w:lang w:eastAsia="ko-KR"/>
        </w:rPr>
        <w:tab/>
        <w:t>Ericsson</w:t>
      </w:r>
    </w:p>
    <w:p w14:paraId="311DCF4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R1-1901226</w:t>
      </w:r>
      <w:r w:rsidRPr="000B0B8C">
        <w:rPr>
          <w:rFonts w:ascii="Arial" w:eastAsiaTheme="minorEastAsia" w:hAnsi="Arial" w:cs="Arial"/>
          <w:bCs/>
          <w:lang w:eastAsia="ko-KR"/>
        </w:rPr>
        <w:tab/>
        <w:t>System level evaluations of NR V2X sidelink</w:t>
      </w:r>
      <w:r w:rsidRPr="000B0B8C">
        <w:rPr>
          <w:rFonts w:ascii="Arial" w:eastAsiaTheme="minorEastAsia" w:hAnsi="Arial" w:cs="Arial"/>
          <w:bCs/>
          <w:lang w:eastAsia="ko-KR"/>
        </w:rPr>
        <w:tab/>
        <w:t>Ericsson</w:t>
      </w:r>
    </w:p>
    <w:p w14:paraId="5FA5DF7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R1-1901227</w:t>
      </w:r>
      <w:r w:rsidRPr="000B0B8C">
        <w:rPr>
          <w:rFonts w:ascii="Arial" w:eastAsiaTheme="minorEastAsia" w:hAnsi="Arial" w:cs="Arial"/>
          <w:bCs/>
          <w:lang w:eastAsia="ko-KR"/>
        </w:rPr>
        <w:tab/>
        <w:t>Transmission of sidelink HARQ feedback to gNB for mode 1 scheduling</w:t>
      </w:r>
      <w:r w:rsidRPr="000B0B8C">
        <w:rPr>
          <w:rFonts w:ascii="Arial" w:eastAsiaTheme="minorEastAsia" w:hAnsi="Arial" w:cs="Arial"/>
          <w:bCs/>
          <w:lang w:eastAsia="ko-KR"/>
        </w:rPr>
        <w:tab/>
        <w:t>Ericsson</w:t>
      </w:r>
    </w:p>
    <w:p w14:paraId="797A97B1"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R1-1901228</w:t>
      </w:r>
      <w:r w:rsidRPr="000B0B8C">
        <w:rPr>
          <w:rFonts w:ascii="Arial" w:eastAsiaTheme="minorEastAsia" w:hAnsi="Arial" w:cs="Arial"/>
          <w:bCs/>
          <w:lang w:eastAsia="ko-KR"/>
        </w:rPr>
        <w:tab/>
        <w:t>Link level evaluations of NR PSSCH</w:t>
      </w:r>
      <w:r w:rsidRPr="000B0B8C">
        <w:rPr>
          <w:rFonts w:ascii="Arial" w:eastAsiaTheme="minorEastAsia" w:hAnsi="Arial" w:cs="Arial"/>
          <w:bCs/>
          <w:lang w:eastAsia="ko-KR"/>
        </w:rPr>
        <w:tab/>
        <w:t>Ericsson</w:t>
      </w:r>
    </w:p>
    <w:p w14:paraId="6F1A5BBB"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R1-1901229</w:t>
      </w:r>
      <w:r w:rsidRPr="000B0B8C">
        <w:rPr>
          <w:rFonts w:ascii="Arial" w:eastAsiaTheme="minorEastAsia" w:hAnsi="Arial" w:cs="Arial"/>
          <w:bCs/>
          <w:lang w:eastAsia="ko-KR"/>
        </w:rPr>
        <w:tab/>
        <w:t>Design of patterns for sidelink transmission</w:t>
      </w:r>
      <w:r w:rsidRPr="000B0B8C">
        <w:rPr>
          <w:rFonts w:ascii="Arial" w:eastAsiaTheme="minorEastAsia" w:hAnsi="Arial" w:cs="Arial"/>
          <w:bCs/>
          <w:lang w:eastAsia="ko-KR"/>
        </w:rPr>
        <w:tab/>
        <w:t>Ericsson</w:t>
      </w:r>
    </w:p>
    <w:p w14:paraId="613E0DA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R1-1901230</w:t>
      </w:r>
      <w:r w:rsidRPr="000B0B8C">
        <w:rPr>
          <w:rFonts w:ascii="Arial" w:eastAsiaTheme="minorEastAsia" w:hAnsi="Arial" w:cs="Arial"/>
          <w:bCs/>
          <w:lang w:eastAsia="ko-KR"/>
        </w:rPr>
        <w:tab/>
        <w:t>Clustering and Cluster Head Election Schemes for In-Coverage and Out-of-Coverage UEs</w:t>
      </w:r>
      <w:r w:rsidRPr="000B0B8C">
        <w:rPr>
          <w:rFonts w:ascii="Arial" w:eastAsiaTheme="minorEastAsia" w:hAnsi="Arial" w:cs="Arial"/>
          <w:bCs/>
          <w:lang w:eastAsia="ko-KR"/>
        </w:rPr>
        <w:tab/>
        <w:t>Ericsson</w:t>
      </w:r>
    </w:p>
    <w:p w14:paraId="249E3E6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R1-1901231</w:t>
      </w:r>
      <w:r w:rsidRPr="000B0B8C">
        <w:rPr>
          <w:rFonts w:ascii="Arial" w:eastAsiaTheme="minorEastAsia" w:hAnsi="Arial" w:cs="Arial"/>
          <w:bCs/>
          <w:lang w:eastAsia="ko-KR"/>
        </w:rPr>
        <w:tab/>
        <w:t>On Mode-1 Latency</w:t>
      </w:r>
      <w:r w:rsidRPr="000B0B8C">
        <w:rPr>
          <w:rFonts w:ascii="Arial" w:eastAsiaTheme="minorEastAsia" w:hAnsi="Arial" w:cs="Arial"/>
          <w:bCs/>
          <w:lang w:eastAsia="ko-KR"/>
        </w:rPr>
        <w:tab/>
        <w:t>Ericsson</w:t>
      </w:r>
    </w:p>
    <w:p w14:paraId="65CC7F2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R1-1901232</w:t>
      </w:r>
      <w:r w:rsidRPr="000B0B8C">
        <w:rPr>
          <w:rFonts w:ascii="Arial" w:eastAsiaTheme="minorEastAsia" w:hAnsi="Arial" w:cs="Arial"/>
          <w:bCs/>
          <w:lang w:eastAsia="ko-KR"/>
        </w:rPr>
        <w:tab/>
        <w:t>On link adaptation for sidelink groupcast</w:t>
      </w:r>
      <w:r w:rsidRPr="000B0B8C">
        <w:rPr>
          <w:rFonts w:ascii="Arial" w:eastAsiaTheme="minorEastAsia" w:hAnsi="Arial" w:cs="Arial"/>
          <w:bCs/>
          <w:lang w:eastAsia="ko-KR"/>
        </w:rPr>
        <w:tab/>
        <w:t>Ericsson</w:t>
      </w:r>
    </w:p>
    <w:p w14:paraId="713712E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R1-1901271</w:t>
      </w:r>
      <w:r w:rsidRPr="000B0B8C">
        <w:rPr>
          <w:rFonts w:ascii="Arial" w:eastAsiaTheme="minorEastAsia" w:hAnsi="Arial" w:cs="Arial"/>
          <w:bCs/>
          <w:lang w:eastAsia="ko-KR"/>
        </w:rPr>
        <w:tab/>
        <w:t>Discussion on resource allocation mechanism for NR V2X</w:t>
      </w:r>
      <w:r w:rsidRPr="000B0B8C">
        <w:rPr>
          <w:rFonts w:ascii="Arial" w:eastAsiaTheme="minorEastAsia" w:hAnsi="Arial" w:cs="Arial"/>
          <w:bCs/>
          <w:lang w:eastAsia="ko-KR"/>
        </w:rPr>
        <w:tab/>
        <w:t>LG Electronics</w:t>
      </w:r>
    </w:p>
    <w:p w14:paraId="68DCD49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R1-1901290</w:t>
      </w:r>
      <w:r w:rsidRPr="000B0B8C">
        <w:rPr>
          <w:rFonts w:ascii="Arial" w:eastAsiaTheme="minorEastAsia" w:hAnsi="Arial" w:cs="Arial"/>
          <w:bCs/>
          <w:lang w:eastAsia="ko-KR"/>
        </w:rPr>
        <w:tab/>
        <w:t>Feature Lead Summary for 7.2.4.4 QoS Management</w:t>
      </w:r>
      <w:r w:rsidRPr="000B0B8C">
        <w:rPr>
          <w:rFonts w:ascii="Arial" w:eastAsiaTheme="minorEastAsia" w:hAnsi="Arial" w:cs="Arial"/>
          <w:bCs/>
          <w:lang w:eastAsia="ko-KR"/>
        </w:rPr>
        <w:tab/>
        <w:t>Nokia</w:t>
      </w:r>
    </w:p>
    <w:p w14:paraId="7AD3EF21"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R1-1901302</w:t>
      </w:r>
      <w:r w:rsidRPr="000B0B8C">
        <w:rPr>
          <w:rFonts w:ascii="Arial" w:eastAsiaTheme="minorEastAsia" w:hAnsi="Arial" w:cs="Arial"/>
          <w:bCs/>
          <w:lang w:eastAsia="ko-KR"/>
        </w:rPr>
        <w:tab/>
        <w:t>Minimum set of KPI requirements for ProSe D2D Communications</w:t>
      </w:r>
      <w:r w:rsidRPr="000B0B8C">
        <w:rPr>
          <w:rFonts w:ascii="Arial" w:eastAsiaTheme="minorEastAsia" w:hAnsi="Arial" w:cs="Arial"/>
          <w:bCs/>
          <w:lang w:eastAsia="ko-KR"/>
        </w:rPr>
        <w:tab/>
        <w:t>FirstNet</w:t>
      </w:r>
    </w:p>
    <w:p w14:paraId="2F89BC20"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R1-1901304</w:t>
      </w:r>
      <w:r w:rsidRPr="000B0B8C">
        <w:rPr>
          <w:rFonts w:ascii="Arial" w:eastAsiaTheme="minorEastAsia" w:hAnsi="Arial" w:cs="Arial"/>
          <w:bCs/>
          <w:lang w:eastAsia="ko-KR"/>
        </w:rPr>
        <w:tab/>
        <w:t>Feature lead summary on Evaluation of Uu for advanced V2X use cases</w:t>
      </w:r>
      <w:r w:rsidRPr="000B0B8C">
        <w:rPr>
          <w:rFonts w:ascii="Arial" w:eastAsiaTheme="minorEastAsia" w:hAnsi="Arial" w:cs="Arial"/>
          <w:bCs/>
          <w:lang w:eastAsia="ko-KR"/>
        </w:rPr>
        <w:tab/>
        <w:t>Ericsson</w:t>
      </w:r>
    </w:p>
    <w:p w14:paraId="5202EA45"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R1-1901307</w:t>
      </w:r>
      <w:r w:rsidRPr="000B0B8C">
        <w:rPr>
          <w:rFonts w:ascii="Arial" w:eastAsiaTheme="minorEastAsia" w:hAnsi="Arial" w:cs="Arial"/>
          <w:bCs/>
          <w:lang w:eastAsia="ko-KR"/>
        </w:rPr>
        <w:tab/>
        <w:t>Sidelink Resource Allocation Mechanism for NR V2X</w:t>
      </w:r>
      <w:r w:rsidRPr="000B0B8C">
        <w:rPr>
          <w:rFonts w:ascii="Arial" w:eastAsiaTheme="minorEastAsia" w:hAnsi="Arial" w:cs="Arial"/>
          <w:bCs/>
          <w:lang w:eastAsia="ko-KR"/>
        </w:rPr>
        <w:tab/>
        <w:t>Qualcomm Incorporated</w:t>
      </w:r>
    </w:p>
    <w:p w14:paraId="54E24051"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R1-1901316</w:t>
      </w:r>
      <w:r w:rsidRPr="000B0B8C">
        <w:rPr>
          <w:rFonts w:ascii="Arial" w:eastAsiaTheme="minorEastAsia" w:hAnsi="Arial" w:cs="Arial"/>
          <w:bCs/>
          <w:lang w:eastAsia="ko-KR"/>
        </w:rPr>
        <w:tab/>
        <w:t>Feature lead summary for AI 7.2.4.3: Uu-based sidelink resource allocation/configuration</w:t>
      </w:r>
      <w:r w:rsidRPr="000B0B8C">
        <w:rPr>
          <w:rFonts w:ascii="Arial" w:eastAsiaTheme="minorEastAsia" w:hAnsi="Arial" w:cs="Arial"/>
          <w:bCs/>
          <w:lang w:eastAsia="ko-KR"/>
        </w:rPr>
        <w:tab/>
        <w:t>Huawei</w:t>
      </w:r>
    </w:p>
    <w:p w14:paraId="06CA48C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R1-1901322</w:t>
      </w:r>
      <w:r w:rsidRPr="000B0B8C">
        <w:rPr>
          <w:rFonts w:ascii="Arial" w:eastAsiaTheme="minorEastAsia" w:hAnsi="Arial" w:cs="Arial"/>
          <w:bCs/>
          <w:lang w:eastAsia="ko-KR"/>
        </w:rPr>
        <w:tab/>
        <w:t>Feature lead summary for agenda item 7.2.4.1.1 Physical layer structure</w:t>
      </w:r>
      <w:r w:rsidRPr="000B0B8C">
        <w:rPr>
          <w:rFonts w:ascii="Arial" w:eastAsiaTheme="minorEastAsia" w:hAnsi="Arial" w:cs="Arial"/>
          <w:bCs/>
          <w:lang w:eastAsia="ko-KR"/>
        </w:rPr>
        <w:tab/>
        <w:t>LG Electronics</w:t>
      </w:r>
    </w:p>
    <w:p w14:paraId="1957D776"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R1-1901323</w:t>
      </w:r>
      <w:r w:rsidRPr="000B0B8C">
        <w:rPr>
          <w:rFonts w:ascii="Arial" w:eastAsiaTheme="minorEastAsia" w:hAnsi="Arial" w:cs="Arial"/>
          <w:bCs/>
          <w:lang w:eastAsia="ko-KR"/>
        </w:rPr>
        <w:tab/>
        <w:t>Feature lead summary for agenda item 7.2.4.1.2 Physical layer procedures</w:t>
      </w:r>
      <w:r w:rsidRPr="000B0B8C">
        <w:rPr>
          <w:rFonts w:ascii="Arial" w:eastAsiaTheme="minorEastAsia" w:hAnsi="Arial" w:cs="Arial"/>
          <w:bCs/>
          <w:lang w:eastAsia="ko-KR"/>
        </w:rPr>
        <w:tab/>
        <w:t>LG Electronics</w:t>
      </w:r>
    </w:p>
    <w:p w14:paraId="59F18E6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R1-1901326</w:t>
      </w:r>
      <w:r w:rsidRPr="000B0B8C">
        <w:rPr>
          <w:rFonts w:ascii="Arial" w:eastAsiaTheme="minorEastAsia" w:hAnsi="Arial" w:cs="Arial"/>
          <w:bCs/>
          <w:lang w:eastAsia="ko-KR"/>
        </w:rPr>
        <w:tab/>
        <w:t>Summary of AI 7.2.4.1.3 NR V2X synchronization</w:t>
      </w:r>
      <w:r w:rsidRPr="000B0B8C">
        <w:rPr>
          <w:rFonts w:ascii="Arial" w:eastAsiaTheme="minorEastAsia" w:hAnsi="Arial" w:cs="Arial"/>
          <w:bCs/>
          <w:lang w:eastAsia="ko-KR"/>
        </w:rPr>
        <w:tab/>
        <w:t>CATT</w:t>
      </w:r>
    </w:p>
    <w:p w14:paraId="22F1CD2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R1-1901335</w:t>
      </w:r>
      <w:r w:rsidRPr="000B0B8C">
        <w:rPr>
          <w:rFonts w:ascii="Arial" w:eastAsiaTheme="minorEastAsia" w:hAnsi="Arial" w:cs="Arial"/>
          <w:bCs/>
          <w:lang w:eastAsia="ko-KR"/>
        </w:rPr>
        <w:tab/>
        <w:t>Discussion on physical layer structure for NR V2X</w:t>
      </w:r>
      <w:r w:rsidRPr="000B0B8C">
        <w:rPr>
          <w:rFonts w:ascii="Arial" w:eastAsiaTheme="minorEastAsia" w:hAnsi="Arial" w:cs="Arial"/>
          <w:bCs/>
          <w:lang w:eastAsia="ko-KR"/>
        </w:rPr>
        <w:tab/>
        <w:t>LG Electronics</w:t>
      </w:r>
    </w:p>
    <w:p w14:paraId="31583E0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R1-1901340</w:t>
      </w:r>
      <w:r w:rsidRPr="000B0B8C">
        <w:rPr>
          <w:rFonts w:ascii="Arial" w:eastAsiaTheme="minorEastAsia" w:hAnsi="Arial" w:cs="Arial"/>
          <w:bCs/>
          <w:lang w:eastAsia="ko-KR"/>
        </w:rPr>
        <w:tab/>
        <w:t>Summary for NR-V2X AI - 7.2.4.1.4 Resource allocation mechanism</w:t>
      </w:r>
      <w:r w:rsidRPr="000B0B8C">
        <w:rPr>
          <w:rFonts w:ascii="Arial" w:eastAsiaTheme="minorEastAsia" w:hAnsi="Arial" w:cs="Arial"/>
          <w:bCs/>
          <w:lang w:eastAsia="ko-KR"/>
        </w:rPr>
        <w:tab/>
        <w:t>Intel Corporation</w:t>
      </w:r>
    </w:p>
    <w:p w14:paraId="2150DC8D"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R1-1901375</w:t>
      </w:r>
      <w:r w:rsidRPr="000B0B8C">
        <w:rPr>
          <w:rFonts w:ascii="Arial" w:eastAsiaTheme="minorEastAsia" w:hAnsi="Arial" w:cs="Arial"/>
          <w:bCs/>
          <w:lang w:eastAsia="ko-KR"/>
        </w:rPr>
        <w:tab/>
        <w:t>Summary of Contributions and Initial Outcome of Offline Discussion for NR-V2X AI - 7.2.4.1.4 Resource Allocation Mechanism</w:t>
      </w:r>
      <w:r w:rsidRPr="000B0B8C">
        <w:rPr>
          <w:rFonts w:ascii="Arial" w:eastAsiaTheme="minorEastAsia" w:hAnsi="Arial" w:cs="Arial"/>
          <w:bCs/>
          <w:lang w:eastAsia="ko-KR"/>
        </w:rPr>
        <w:tab/>
        <w:t>Intel Corporation</w:t>
      </w:r>
    </w:p>
    <w:p w14:paraId="3629DBA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R1-1901377</w:t>
      </w:r>
      <w:r w:rsidRPr="000B0B8C">
        <w:rPr>
          <w:rFonts w:ascii="Arial" w:eastAsiaTheme="minorEastAsia" w:hAnsi="Arial" w:cs="Arial"/>
          <w:bCs/>
          <w:lang w:eastAsia="ko-KR"/>
        </w:rPr>
        <w:tab/>
        <w:t>Offline discussion summary of AI 7.2.4.1.3 V2X SL Synchronization mechanism</w:t>
      </w:r>
      <w:r w:rsidRPr="000B0B8C">
        <w:rPr>
          <w:rFonts w:ascii="Arial" w:eastAsiaTheme="minorEastAsia" w:hAnsi="Arial" w:cs="Arial"/>
          <w:bCs/>
          <w:lang w:eastAsia="ko-KR"/>
        </w:rPr>
        <w:tab/>
        <w:t>CATT</w:t>
      </w:r>
    </w:p>
    <w:p w14:paraId="7EDD3623"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R1-1901383</w:t>
      </w:r>
      <w:r w:rsidRPr="000B0B8C">
        <w:rPr>
          <w:rFonts w:ascii="Arial" w:eastAsiaTheme="minorEastAsia" w:hAnsi="Arial" w:cs="Arial"/>
          <w:bCs/>
          <w:lang w:eastAsia="ko-KR"/>
        </w:rPr>
        <w:tab/>
        <w:t>Feature lead summary#2 on Evaluation of Uu for advanced V2X use cases</w:t>
      </w:r>
      <w:r w:rsidRPr="000B0B8C">
        <w:rPr>
          <w:rFonts w:ascii="Arial" w:eastAsiaTheme="minorEastAsia" w:hAnsi="Arial" w:cs="Arial"/>
          <w:bCs/>
          <w:lang w:eastAsia="ko-KR"/>
        </w:rPr>
        <w:tab/>
        <w:t>Ericsson</w:t>
      </w:r>
    </w:p>
    <w:p w14:paraId="0772E90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R1-1901392</w:t>
      </w:r>
      <w:r w:rsidRPr="000B0B8C">
        <w:rPr>
          <w:rFonts w:ascii="Arial" w:eastAsiaTheme="minorEastAsia" w:hAnsi="Arial" w:cs="Arial"/>
          <w:bCs/>
          <w:lang w:eastAsia="ko-KR"/>
        </w:rPr>
        <w:tab/>
        <w:t>Summary of Coexistence Aspects in NR-V2X Study</w:t>
      </w:r>
      <w:r w:rsidRPr="000B0B8C">
        <w:rPr>
          <w:rFonts w:ascii="Arial" w:eastAsiaTheme="minorEastAsia" w:hAnsi="Arial" w:cs="Arial"/>
          <w:bCs/>
          <w:lang w:eastAsia="ko-KR"/>
        </w:rPr>
        <w:tab/>
        <w:t>Qualcomm</w:t>
      </w:r>
    </w:p>
    <w:p w14:paraId="5E63A02A"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R1-1901393</w:t>
      </w:r>
      <w:r w:rsidRPr="000B0B8C">
        <w:rPr>
          <w:rFonts w:ascii="Arial" w:eastAsiaTheme="minorEastAsia" w:hAnsi="Arial" w:cs="Arial"/>
          <w:bCs/>
          <w:lang w:eastAsia="ko-KR"/>
        </w:rPr>
        <w:tab/>
        <w:t>Feature lead summary for AI 7.2.4.3: Uu-based sidelink resource allocation/configuration</w:t>
      </w:r>
      <w:r w:rsidRPr="000B0B8C">
        <w:rPr>
          <w:rFonts w:ascii="Arial" w:eastAsiaTheme="minorEastAsia" w:hAnsi="Arial" w:cs="Arial"/>
          <w:bCs/>
          <w:lang w:eastAsia="ko-KR"/>
        </w:rPr>
        <w:tab/>
        <w:t>Huawei</w:t>
      </w:r>
    </w:p>
    <w:p w14:paraId="2F04628C"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R1-1901410</w:t>
      </w:r>
      <w:r w:rsidRPr="000B0B8C">
        <w:rPr>
          <w:rFonts w:ascii="Arial" w:eastAsiaTheme="minorEastAsia" w:hAnsi="Arial" w:cs="Arial"/>
          <w:bCs/>
          <w:lang w:eastAsia="ko-KR"/>
        </w:rPr>
        <w:tab/>
        <w:t>[DRAFT] LS on Uu-based sidelink resource allocation for NR V2X</w:t>
      </w:r>
      <w:r w:rsidRPr="000B0B8C">
        <w:rPr>
          <w:rFonts w:ascii="Arial" w:eastAsiaTheme="minorEastAsia" w:hAnsi="Arial" w:cs="Arial"/>
          <w:bCs/>
          <w:lang w:eastAsia="ko-KR"/>
        </w:rPr>
        <w:tab/>
        <w:t>Huawei</w:t>
      </w:r>
    </w:p>
    <w:p w14:paraId="56454EE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R1-1901411</w:t>
      </w:r>
      <w:r w:rsidRPr="000B0B8C">
        <w:rPr>
          <w:rFonts w:ascii="Arial" w:eastAsiaTheme="minorEastAsia" w:hAnsi="Arial" w:cs="Arial"/>
          <w:bCs/>
          <w:lang w:eastAsia="ko-KR"/>
        </w:rPr>
        <w:tab/>
        <w:t>TP for TR38.885</w:t>
      </w:r>
      <w:r w:rsidRPr="000B0B8C">
        <w:rPr>
          <w:rFonts w:ascii="Arial" w:eastAsiaTheme="minorEastAsia" w:hAnsi="Arial" w:cs="Arial"/>
          <w:bCs/>
          <w:lang w:eastAsia="ko-KR"/>
        </w:rPr>
        <w:tab/>
        <w:t>AT&amp;T, Huawei, HiSilicon</w:t>
      </w:r>
    </w:p>
    <w:p w14:paraId="3BF1D189"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R1-1901414</w:t>
      </w:r>
      <w:r w:rsidRPr="000B0B8C">
        <w:rPr>
          <w:rFonts w:ascii="Arial" w:eastAsiaTheme="minorEastAsia" w:hAnsi="Arial" w:cs="Arial"/>
          <w:bCs/>
          <w:lang w:eastAsia="ko-KR"/>
        </w:rPr>
        <w:tab/>
        <w:t>Offline summary of AI 7.2.4.1.3 V2X SL Synchronization mechanism</w:t>
      </w:r>
      <w:r w:rsidRPr="000B0B8C">
        <w:rPr>
          <w:rFonts w:ascii="Arial" w:eastAsiaTheme="minorEastAsia" w:hAnsi="Arial" w:cs="Arial"/>
          <w:bCs/>
          <w:lang w:eastAsia="ko-KR"/>
        </w:rPr>
        <w:tab/>
        <w:t>CATT</w:t>
      </w:r>
    </w:p>
    <w:p w14:paraId="47003CC7"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R1-1901425</w:t>
      </w:r>
      <w:r w:rsidRPr="000B0B8C">
        <w:rPr>
          <w:rFonts w:ascii="Arial" w:eastAsiaTheme="minorEastAsia" w:hAnsi="Arial" w:cs="Arial"/>
          <w:bCs/>
          <w:lang w:eastAsia="ko-KR"/>
        </w:rPr>
        <w:tab/>
        <w:t>Updated summary of Coexistence Aspects in NR-V2X Study</w:t>
      </w:r>
      <w:r w:rsidRPr="000B0B8C">
        <w:rPr>
          <w:rFonts w:ascii="Arial" w:eastAsiaTheme="minorEastAsia" w:hAnsi="Arial" w:cs="Arial"/>
          <w:bCs/>
          <w:lang w:eastAsia="ko-KR"/>
        </w:rPr>
        <w:tab/>
        <w:t>Qualcomm</w:t>
      </w:r>
    </w:p>
    <w:p w14:paraId="6F28671F"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R1-1901438</w:t>
      </w:r>
      <w:r w:rsidRPr="000B0B8C">
        <w:rPr>
          <w:rFonts w:ascii="Arial" w:eastAsiaTheme="minorEastAsia" w:hAnsi="Arial" w:cs="Arial"/>
          <w:bCs/>
          <w:lang w:eastAsia="ko-KR"/>
        </w:rPr>
        <w:tab/>
        <w:t>Feature lead summary for agenda item 7.2.4.1.1 Physical layer structure</w:t>
      </w:r>
      <w:r w:rsidRPr="000B0B8C">
        <w:rPr>
          <w:rFonts w:ascii="Arial" w:eastAsiaTheme="minorEastAsia" w:hAnsi="Arial" w:cs="Arial"/>
          <w:bCs/>
          <w:lang w:eastAsia="ko-KR"/>
        </w:rPr>
        <w:tab/>
        <w:t>LG Electronics</w:t>
      </w:r>
    </w:p>
    <w:p w14:paraId="7C08FF61"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lastRenderedPageBreak/>
        <w:t>R1-1901439</w:t>
      </w:r>
      <w:r w:rsidRPr="000B0B8C">
        <w:rPr>
          <w:rFonts w:ascii="Arial" w:eastAsiaTheme="minorEastAsia" w:hAnsi="Arial" w:cs="Arial"/>
          <w:bCs/>
          <w:lang w:eastAsia="ko-KR"/>
        </w:rPr>
        <w:tab/>
        <w:t>Feature lead updated summary for 7.2.4.1.2 Physical layer procedures</w:t>
      </w:r>
      <w:r w:rsidRPr="000B0B8C">
        <w:rPr>
          <w:rFonts w:ascii="Arial" w:eastAsiaTheme="minorEastAsia" w:hAnsi="Arial" w:cs="Arial"/>
          <w:bCs/>
          <w:lang w:eastAsia="ko-KR"/>
        </w:rPr>
        <w:tab/>
        <w:t>LG Electronics</w:t>
      </w:r>
    </w:p>
    <w:p w14:paraId="003A1478"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R1-1901445</w:t>
      </w:r>
      <w:r w:rsidRPr="000B0B8C">
        <w:rPr>
          <w:rFonts w:ascii="Arial" w:eastAsiaTheme="minorEastAsia" w:hAnsi="Arial" w:cs="Arial"/>
          <w:bCs/>
          <w:lang w:eastAsia="ko-KR"/>
        </w:rPr>
        <w:tab/>
        <w:t>LS on Uu-based sidelink resource allocation for NR V2X</w:t>
      </w:r>
      <w:r w:rsidRPr="000B0B8C">
        <w:rPr>
          <w:rFonts w:ascii="Arial" w:eastAsiaTheme="minorEastAsia" w:hAnsi="Arial" w:cs="Arial"/>
          <w:bCs/>
          <w:lang w:eastAsia="ko-KR"/>
        </w:rPr>
        <w:tab/>
        <w:t>RAN1, Huawei</w:t>
      </w:r>
    </w:p>
    <w:p w14:paraId="4F2FE62E"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R1-1901448</w:t>
      </w:r>
      <w:r w:rsidRPr="000B0B8C">
        <w:rPr>
          <w:rFonts w:ascii="Arial" w:eastAsiaTheme="minorEastAsia" w:hAnsi="Arial" w:cs="Arial"/>
          <w:bCs/>
          <w:lang w:eastAsia="ko-KR"/>
        </w:rPr>
        <w:tab/>
        <w:t>Offline summary#2 of AI 7.2.4.1.3 V2X SL Synchronization mechanism</w:t>
      </w:r>
      <w:r w:rsidRPr="000B0B8C">
        <w:rPr>
          <w:rFonts w:ascii="Arial" w:eastAsiaTheme="minorEastAsia" w:hAnsi="Arial" w:cs="Arial"/>
          <w:bCs/>
          <w:lang w:eastAsia="ko-KR"/>
        </w:rPr>
        <w:tab/>
        <w:t>CATT</w:t>
      </w:r>
    </w:p>
    <w:p w14:paraId="7B9E6174" w14:textId="77777777" w:rsidR="000B0B8C" w:rsidRPr="000B0B8C"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R1-1901462</w:t>
      </w:r>
      <w:r w:rsidRPr="000B0B8C">
        <w:rPr>
          <w:rFonts w:ascii="Arial" w:eastAsiaTheme="minorEastAsia" w:hAnsi="Arial" w:cs="Arial"/>
          <w:bCs/>
          <w:lang w:eastAsia="ko-KR"/>
        </w:rPr>
        <w:tab/>
        <w:t>Outcome of Offline Discussion #2 for NR-V2X AI - 7.2.4.1.4 Resource Allocation Mechanism</w:t>
      </w:r>
      <w:r w:rsidRPr="000B0B8C">
        <w:rPr>
          <w:rFonts w:ascii="Arial" w:eastAsiaTheme="minorEastAsia" w:hAnsi="Arial" w:cs="Arial"/>
          <w:bCs/>
          <w:lang w:eastAsia="ko-KR"/>
        </w:rPr>
        <w:tab/>
        <w:t>Intel Corporation</w:t>
      </w:r>
    </w:p>
    <w:p w14:paraId="507603BA" w14:textId="060D9934" w:rsidR="000B0B8C" w:rsidRPr="00A34025" w:rsidRDefault="000B0B8C" w:rsidP="000B0B8C">
      <w:pPr>
        <w:pStyle w:val="afd"/>
        <w:numPr>
          <w:ilvl w:val="0"/>
          <w:numId w:val="25"/>
        </w:numPr>
        <w:tabs>
          <w:tab w:val="left" w:pos="567"/>
        </w:tabs>
        <w:snapToGrid w:val="0"/>
        <w:ind w:leftChars="0"/>
        <w:rPr>
          <w:rFonts w:ascii="Arial" w:eastAsiaTheme="minorEastAsia" w:hAnsi="Arial" w:cs="Arial"/>
          <w:bCs/>
          <w:lang w:eastAsia="ko-KR"/>
        </w:rPr>
      </w:pPr>
      <w:r w:rsidRPr="000B0B8C">
        <w:rPr>
          <w:rFonts w:ascii="Arial" w:eastAsiaTheme="minorEastAsia" w:hAnsi="Arial" w:cs="Arial"/>
          <w:bCs/>
          <w:lang w:eastAsia="ko-KR"/>
        </w:rPr>
        <w:t>R1-1901463</w:t>
      </w:r>
      <w:r w:rsidRPr="000B0B8C">
        <w:rPr>
          <w:rFonts w:ascii="Arial" w:eastAsiaTheme="minorEastAsia" w:hAnsi="Arial" w:cs="Arial"/>
          <w:bCs/>
          <w:lang w:eastAsia="ko-KR"/>
        </w:rPr>
        <w:tab/>
        <w:t>TP for TR38.885</w:t>
      </w:r>
      <w:r w:rsidRPr="000B0B8C">
        <w:rPr>
          <w:rFonts w:ascii="Arial" w:eastAsiaTheme="minorEastAsia" w:hAnsi="Arial" w:cs="Arial"/>
          <w:bCs/>
          <w:lang w:eastAsia="ko-KR"/>
        </w:rPr>
        <w:tab/>
        <w:t>AT&amp;T, Huawei, HiSilicon</w:t>
      </w:r>
    </w:p>
    <w:p w14:paraId="03C0A202" w14:textId="77777777" w:rsidR="00701410" w:rsidRDefault="00701410" w:rsidP="003E3A1A">
      <w:pPr>
        <w:overflowPunct/>
        <w:autoSpaceDE/>
        <w:autoSpaceDN/>
        <w:snapToGrid w:val="0"/>
        <w:spacing w:after="0"/>
        <w:textAlignment w:val="auto"/>
        <w:rPr>
          <w:rFonts w:ascii="Arial" w:eastAsia="Yu Mincho" w:hAnsi="Arial" w:cs="Arial"/>
          <w:lang w:val="en-US" w:eastAsia="ja-JP"/>
        </w:rPr>
      </w:pPr>
    </w:p>
    <w:p w14:paraId="105E6F50" w14:textId="03BB6F7E" w:rsidR="004D2B2E" w:rsidRPr="00A34025" w:rsidRDefault="004D2B2E" w:rsidP="004D2B2E">
      <w:pPr>
        <w:rPr>
          <w:rFonts w:eastAsiaTheme="minorEastAsia"/>
          <w:b/>
          <w:u w:val="single"/>
          <w:lang w:eastAsia="ko-KR"/>
        </w:rPr>
      </w:pPr>
      <w:r w:rsidRPr="00A34025">
        <w:rPr>
          <w:rFonts w:eastAsiaTheme="minorEastAsia" w:hint="eastAsia"/>
          <w:b/>
          <w:u w:val="single"/>
          <w:lang w:eastAsia="ko-KR"/>
        </w:rPr>
        <w:t>RAN1#9</w:t>
      </w:r>
      <w:r>
        <w:rPr>
          <w:rFonts w:eastAsiaTheme="minorEastAsia" w:hint="eastAsia"/>
          <w:b/>
          <w:u w:val="single"/>
          <w:lang w:eastAsia="ko-KR"/>
        </w:rPr>
        <w:t>6</w:t>
      </w:r>
    </w:p>
    <w:p w14:paraId="72D3308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R1-1901536</w:t>
      </w:r>
      <w:r w:rsidRPr="004D2B2E">
        <w:rPr>
          <w:rFonts w:ascii="Arial" w:eastAsiaTheme="minorEastAsia" w:hAnsi="Arial" w:cs="Arial"/>
          <w:bCs/>
          <w:lang w:eastAsia="ko-KR"/>
        </w:rPr>
        <w:tab/>
        <w:t>Sidelink physical layer structure for NR V2X</w:t>
      </w:r>
      <w:r w:rsidRPr="004D2B2E">
        <w:rPr>
          <w:rFonts w:ascii="Arial" w:eastAsiaTheme="minorEastAsia" w:hAnsi="Arial" w:cs="Arial"/>
          <w:bCs/>
          <w:lang w:eastAsia="ko-KR"/>
        </w:rPr>
        <w:tab/>
        <w:t>Huawei, HiSilicon</w:t>
      </w:r>
    </w:p>
    <w:p w14:paraId="2AF91D0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R1-1901537</w:t>
      </w:r>
      <w:r w:rsidRPr="004D2B2E">
        <w:rPr>
          <w:rFonts w:ascii="Arial" w:eastAsiaTheme="minorEastAsia" w:hAnsi="Arial" w:cs="Arial"/>
          <w:bCs/>
          <w:lang w:eastAsia="ko-KR"/>
        </w:rPr>
        <w:tab/>
        <w:t>Sidelink physical layer procedures for NR V2X</w:t>
      </w:r>
      <w:r w:rsidRPr="004D2B2E">
        <w:rPr>
          <w:rFonts w:ascii="Arial" w:eastAsiaTheme="minorEastAsia" w:hAnsi="Arial" w:cs="Arial"/>
          <w:bCs/>
          <w:lang w:eastAsia="ko-KR"/>
        </w:rPr>
        <w:tab/>
        <w:t>Huawei, HiSilicon</w:t>
      </w:r>
    </w:p>
    <w:p w14:paraId="31DB971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R1-1901538</w:t>
      </w:r>
      <w:r w:rsidRPr="004D2B2E">
        <w:rPr>
          <w:rFonts w:ascii="Arial" w:eastAsiaTheme="minorEastAsia" w:hAnsi="Arial" w:cs="Arial"/>
          <w:bCs/>
          <w:lang w:eastAsia="ko-KR"/>
        </w:rPr>
        <w:tab/>
        <w:t>Discussion on reference signal for sidelink control and data channel design</w:t>
      </w:r>
      <w:r w:rsidRPr="004D2B2E">
        <w:rPr>
          <w:rFonts w:ascii="Arial" w:eastAsiaTheme="minorEastAsia" w:hAnsi="Arial" w:cs="Arial"/>
          <w:bCs/>
          <w:lang w:eastAsia="ko-KR"/>
        </w:rPr>
        <w:tab/>
        <w:t>Huawei, HiSilicon</w:t>
      </w:r>
    </w:p>
    <w:p w14:paraId="50404FB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R1-1901539</w:t>
      </w:r>
      <w:r w:rsidRPr="004D2B2E">
        <w:rPr>
          <w:rFonts w:ascii="Arial" w:eastAsiaTheme="minorEastAsia" w:hAnsi="Arial" w:cs="Arial"/>
          <w:bCs/>
          <w:lang w:eastAsia="ko-KR"/>
        </w:rPr>
        <w:tab/>
        <w:t>Sidelink synchronization mechanisms for NR V2X</w:t>
      </w:r>
      <w:r w:rsidRPr="004D2B2E">
        <w:rPr>
          <w:rFonts w:ascii="Arial" w:eastAsiaTheme="minorEastAsia" w:hAnsi="Arial" w:cs="Arial"/>
          <w:bCs/>
          <w:lang w:eastAsia="ko-KR"/>
        </w:rPr>
        <w:tab/>
        <w:t>Huawei, HiSilicon</w:t>
      </w:r>
    </w:p>
    <w:p w14:paraId="4E3F94D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R1-1901540</w:t>
      </w:r>
      <w:r w:rsidRPr="004D2B2E">
        <w:rPr>
          <w:rFonts w:ascii="Arial" w:eastAsiaTheme="minorEastAsia" w:hAnsi="Arial" w:cs="Arial"/>
          <w:bCs/>
          <w:lang w:eastAsia="ko-KR"/>
        </w:rPr>
        <w:tab/>
        <w:t>Sidelink resource allocation mode 2</w:t>
      </w:r>
      <w:r w:rsidRPr="004D2B2E">
        <w:rPr>
          <w:rFonts w:ascii="Arial" w:eastAsiaTheme="minorEastAsia" w:hAnsi="Arial" w:cs="Arial"/>
          <w:bCs/>
          <w:lang w:eastAsia="ko-KR"/>
        </w:rPr>
        <w:tab/>
        <w:t>Huawei, HiSilicon</w:t>
      </w:r>
    </w:p>
    <w:p w14:paraId="783F03F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R1-1901541</w:t>
      </w:r>
      <w:r w:rsidRPr="004D2B2E">
        <w:rPr>
          <w:rFonts w:ascii="Arial" w:eastAsiaTheme="minorEastAsia" w:hAnsi="Arial" w:cs="Arial"/>
          <w:bCs/>
          <w:lang w:eastAsia="ko-KR"/>
        </w:rPr>
        <w:tab/>
        <w:t>System level evaluations on sidelink for NR V2X</w:t>
      </w:r>
      <w:r w:rsidRPr="004D2B2E">
        <w:rPr>
          <w:rFonts w:ascii="Arial" w:eastAsiaTheme="minorEastAsia" w:hAnsi="Arial" w:cs="Arial"/>
          <w:bCs/>
          <w:lang w:eastAsia="ko-KR"/>
        </w:rPr>
        <w:tab/>
        <w:t>Huawei, HiSilicon</w:t>
      </w:r>
    </w:p>
    <w:p w14:paraId="24888D4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R1-1901542</w:t>
      </w:r>
      <w:r w:rsidRPr="004D2B2E">
        <w:rPr>
          <w:rFonts w:ascii="Arial" w:eastAsiaTheme="minorEastAsia" w:hAnsi="Arial" w:cs="Arial"/>
          <w:bCs/>
          <w:lang w:eastAsia="ko-KR"/>
        </w:rPr>
        <w:tab/>
        <w:t>Link level evaluations on sidelink for NR V2X</w:t>
      </w:r>
      <w:r w:rsidRPr="004D2B2E">
        <w:rPr>
          <w:rFonts w:ascii="Arial" w:eastAsiaTheme="minorEastAsia" w:hAnsi="Arial" w:cs="Arial"/>
          <w:bCs/>
          <w:lang w:eastAsia="ko-KR"/>
        </w:rPr>
        <w:tab/>
        <w:t>Huawei, HiSilicon</w:t>
      </w:r>
    </w:p>
    <w:p w14:paraId="25A08F3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R1-1901543</w:t>
      </w:r>
      <w:r w:rsidRPr="004D2B2E">
        <w:rPr>
          <w:rFonts w:ascii="Arial" w:eastAsiaTheme="minorEastAsia" w:hAnsi="Arial" w:cs="Arial"/>
          <w:bCs/>
          <w:lang w:eastAsia="ko-KR"/>
        </w:rPr>
        <w:tab/>
        <w:t>NR Uu and LTE Uu support and enhancement for advanced V2X use cases</w:t>
      </w:r>
      <w:r w:rsidRPr="004D2B2E">
        <w:rPr>
          <w:rFonts w:ascii="Arial" w:eastAsiaTheme="minorEastAsia" w:hAnsi="Arial" w:cs="Arial"/>
          <w:bCs/>
          <w:lang w:eastAsia="ko-KR"/>
        </w:rPr>
        <w:tab/>
        <w:t>Huawei, HiSilicon</w:t>
      </w:r>
    </w:p>
    <w:p w14:paraId="1BA33A8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R1-1901544</w:t>
      </w:r>
      <w:r w:rsidRPr="004D2B2E">
        <w:rPr>
          <w:rFonts w:ascii="Arial" w:eastAsiaTheme="minorEastAsia" w:hAnsi="Arial" w:cs="Arial"/>
          <w:bCs/>
          <w:lang w:eastAsia="ko-KR"/>
        </w:rPr>
        <w:tab/>
        <w:t>Discussion on Uu-based sidelink resource allocation/configuration</w:t>
      </w:r>
      <w:r w:rsidRPr="004D2B2E">
        <w:rPr>
          <w:rFonts w:ascii="Arial" w:eastAsiaTheme="minorEastAsia" w:hAnsi="Arial" w:cs="Arial"/>
          <w:bCs/>
          <w:lang w:eastAsia="ko-KR"/>
        </w:rPr>
        <w:tab/>
        <w:t>Huawei, HiSilicon</w:t>
      </w:r>
    </w:p>
    <w:p w14:paraId="6009F99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R1-1901545</w:t>
      </w:r>
      <w:r w:rsidRPr="004D2B2E">
        <w:rPr>
          <w:rFonts w:ascii="Arial" w:eastAsiaTheme="minorEastAsia" w:hAnsi="Arial" w:cs="Arial"/>
          <w:bCs/>
          <w:lang w:eastAsia="ko-KR"/>
        </w:rPr>
        <w:tab/>
        <w:t>QoS management for NR V2X</w:t>
      </w:r>
      <w:r w:rsidRPr="004D2B2E">
        <w:rPr>
          <w:rFonts w:ascii="Arial" w:eastAsiaTheme="minorEastAsia" w:hAnsi="Arial" w:cs="Arial"/>
          <w:bCs/>
          <w:lang w:eastAsia="ko-KR"/>
        </w:rPr>
        <w:tab/>
        <w:t>Huawei, HiSilicon</w:t>
      </w:r>
    </w:p>
    <w:p w14:paraId="79B8921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R1-1901546</w:t>
      </w:r>
      <w:r w:rsidRPr="004D2B2E">
        <w:rPr>
          <w:rFonts w:ascii="Arial" w:eastAsiaTheme="minorEastAsia" w:hAnsi="Arial" w:cs="Arial"/>
          <w:bCs/>
          <w:lang w:eastAsia="ko-KR"/>
        </w:rPr>
        <w:tab/>
        <w:t>Discussion on co-existence for NR V2X and LTE V2X</w:t>
      </w:r>
      <w:r w:rsidRPr="004D2B2E">
        <w:rPr>
          <w:rFonts w:ascii="Arial" w:eastAsiaTheme="minorEastAsia" w:hAnsi="Arial" w:cs="Arial"/>
          <w:bCs/>
          <w:lang w:eastAsia="ko-KR"/>
        </w:rPr>
        <w:tab/>
        <w:t>Huawei, HiSilicon</w:t>
      </w:r>
    </w:p>
    <w:p w14:paraId="38CA12D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R1-1901682</w:t>
      </w:r>
      <w:r w:rsidRPr="004D2B2E">
        <w:rPr>
          <w:rFonts w:ascii="Arial" w:eastAsiaTheme="minorEastAsia" w:hAnsi="Arial" w:cs="Arial"/>
          <w:bCs/>
          <w:lang w:eastAsia="ko-KR"/>
        </w:rPr>
        <w:tab/>
        <w:t>Physical layer structure for NR sidelink</w:t>
      </w:r>
      <w:r w:rsidRPr="004D2B2E">
        <w:rPr>
          <w:rFonts w:ascii="Arial" w:eastAsiaTheme="minorEastAsia" w:hAnsi="Arial" w:cs="Arial"/>
          <w:bCs/>
          <w:lang w:eastAsia="ko-KR"/>
        </w:rPr>
        <w:tab/>
        <w:t>vivo</w:t>
      </w:r>
    </w:p>
    <w:p w14:paraId="3B42884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R1-1901683</w:t>
      </w:r>
      <w:r w:rsidRPr="004D2B2E">
        <w:rPr>
          <w:rFonts w:ascii="Arial" w:eastAsiaTheme="minorEastAsia" w:hAnsi="Arial" w:cs="Arial"/>
          <w:bCs/>
          <w:lang w:eastAsia="ko-KR"/>
        </w:rPr>
        <w:tab/>
        <w:t>Physical layer procedure for NR sidelink</w:t>
      </w:r>
      <w:r w:rsidRPr="004D2B2E">
        <w:rPr>
          <w:rFonts w:ascii="Arial" w:eastAsiaTheme="minorEastAsia" w:hAnsi="Arial" w:cs="Arial"/>
          <w:bCs/>
          <w:lang w:eastAsia="ko-KR"/>
        </w:rPr>
        <w:tab/>
        <w:t>vivo</w:t>
      </w:r>
    </w:p>
    <w:p w14:paraId="02728CB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R1-1901684</w:t>
      </w:r>
      <w:r w:rsidRPr="004D2B2E">
        <w:rPr>
          <w:rFonts w:ascii="Arial" w:eastAsiaTheme="minorEastAsia" w:hAnsi="Arial" w:cs="Arial"/>
          <w:bCs/>
          <w:lang w:eastAsia="ko-KR"/>
        </w:rPr>
        <w:tab/>
        <w:t>NR sidelink synchronization mechanism</w:t>
      </w:r>
      <w:r w:rsidRPr="004D2B2E">
        <w:rPr>
          <w:rFonts w:ascii="Arial" w:eastAsiaTheme="minorEastAsia" w:hAnsi="Arial" w:cs="Arial"/>
          <w:bCs/>
          <w:lang w:eastAsia="ko-KR"/>
        </w:rPr>
        <w:tab/>
        <w:t>vivo</w:t>
      </w:r>
    </w:p>
    <w:p w14:paraId="7F8C430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R1-1901685</w:t>
      </w:r>
      <w:r w:rsidRPr="004D2B2E">
        <w:rPr>
          <w:rFonts w:ascii="Arial" w:eastAsiaTheme="minorEastAsia" w:hAnsi="Arial" w:cs="Arial"/>
          <w:bCs/>
          <w:lang w:eastAsia="ko-KR"/>
        </w:rPr>
        <w:tab/>
        <w:t>Discussion on sidelink resource allocation mechanism</w:t>
      </w:r>
      <w:r w:rsidRPr="004D2B2E">
        <w:rPr>
          <w:rFonts w:ascii="Arial" w:eastAsiaTheme="minorEastAsia" w:hAnsi="Arial" w:cs="Arial"/>
          <w:bCs/>
          <w:lang w:eastAsia="ko-KR"/>
        </w:rPr>
        <w:tab/>
        <w:t>vivo</w:t>
      </w:r>
    </w:p>
    <w:p w14:paraId="42F476D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R1-1901686</w:t>
      </w:r>
      <w:r w:rsidRPr="004D2B2E">
        <w:rPr>
          <w:rFonts w:ascii="Arial" w:eastAsiaTheme="minorEastAsia" w:hAnsi="Arial" w:cs="Arial"/>
          <w:bCs/>
          <w:lang w:eastAsia="ko-KR"/>
        </w:rPr>
        <w:tab/>
        <w:t>System level evaluations on sidelink for NR V2X</w:t>
      </w:r>
      <w:r w:rsidRPr="004D2B2E">
        <w:rPr>
          <w:rFonts w:ascii="Arial" w:eastAsiaTheme="minorEastAsia" w:hAnsi="Arial" w:cs="Arial"/>
          <w:bCs/>
          <w:lang w:eastAsia="ko-KR"/>
        </w:rPr>
        <w:tab/>
        <w:t>vivo</w:t>
      </w:r>
    </w:p>
    <w:p w14:paraId="37807E2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R1-1901687</w:t>
      </w:r>
      <w:r w:rsidRPr="004D2B2E">
        <w:rPr>
          <w:rFonts w:ascii="Arial" w:eastAsiaTheme="minorEastAsia" w:hAnsi="Arial" w:cs="Arial"/>
          <w:bCs/>
          <w:lang w:eastAsia="ko-KR"/>
        </w:rPr>
        <w:tab/>
        <w:t>Discussion on NR Uu enhancements for NR-V2X</w:t>
      </w:r>
      <w:r w:rsidRPr="004D2B2E">
        <w:rPr>
          <w:rFonts w:ascii="Arial" w:eastAsiaTheme="minorEastAsia" w:hAnsi="Arial" w:cs="Arial"/>
          <w:bCs/>
          <w:lang w:eastAsia="ko-KR"/>
        </w:rPr>
        <w:tab/>
        <w:t>vivo</w:t>
      </w:r>
    </w:p>
    <w:p w14:paraId="5774B32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R1-1901688</w:t>
      </w:r>
      <w:r w:rsidRPr="004D2B2E">
        <w:rPr>
          <w:rFonts w:ascii="Arial" w:eastAsiaTheme="minorEastAsia" w:hAnsi="Arial" w:cs="Arial"/>
          <w:bCs/>
          <w:lang w:eastAsia="ko-KR"/>
        </w:rPr>
        <w:tab/>
        <w:t>Enhancements of  Uu link to control  sidelink</w:t>
      </w:r>
      <w:r w:rsidRPr="004D2B2E">
        <w:rPr>
          <w:rFonts w:ascii="Arial" w:eastAsiaTheme="minorEastAsia" w:hAnsi="Arial" w:cs="Arial"/>
          <w:bCs/>
          <w:lang w:eastAsia="ko-KR"/>
        </w:rPr>
        <w:tab/>
        <w:t>vivo</w:t>
      </w:r>
    </w:p>
    <w:p w14:paraId="3308B05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R1-1901689</w:t>
      </w:r>
      <w:r w:rsidRPr="004D2B2E">
        <w:rPr>
          <w:rFonts w:ascii="Arial" w:eastAsiaTheme="minorEastAsia" w:hAnsi="Arial" w:cs="Arial"/>
          <w:bCs/>
          <w:lang w:eastAsia="ko-KR"/>
        </w:rPr>
        <w:tab/>
        <w:t>On coexistence of NR and LTE sidelink for V2X</w:t>
      </w:r>
      <w:r w:rsidRPr="004D2B2E">
        <w:rPr>
          <w:rFonts w:ascii="Arial" w:eastAsiaTheme="minorEastAsia" w:hAnsi="Arial" w:cs="Arial"/>
          <w:bCs/>
          <w:lang w:eastAsia="ko-KR"/>
        </w:rPr>
        <w:tab/>
        <w:t>vivo</w:t>
      </w:r>
    </w:p>
    <w:p w14:paraId="6F629C2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R1-1901752</w:t>
      </w:r>
      <w:r w:rsidRPr="004D2B2E">
        <w:rPr>
          <w:rFonts w:ascii="Arial" w:eastAsiaTheme="minorEastAsia" w:hAnsi="Arial" w:cs="Arial"/>
          <w:bCs/>
          <w:lang w:eastAsia="ko-KR"/>
        </w:rPr>
        <w:tab/>
        <w:t>Performance requirements for ProSe D2D communications within the scope of NR V2X sidelink</w:t>
      </w:r>
      <w:r w:rsidRPr="004D2B2E">
        <w:rPr>
          <w:rFonts w:ascii="Arial" w:eastAsiaTheme="minorEastAsia" w:hAnsi="Arial" w:cs="Arial"/>
          <w:bCs/>
          <w:lang w:eastAsia="ko-KR"/>
        </w:rPr>
        <w:tab/>
        <w:t>FirstNet, AT&amp;T, SyncTechno, Bittium, VIRVE, The Police of Netherlands, Norwegian Communications Authority, French MOI, UIC (International union of railways)</w:t>
      </w:r>
    </w:p>
    <w:p w14:paraId="350E539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R1-1901809</w:t>
      </w:r>
      <w:r w:rsidRPr="004D2B2E">
        <w:rPr>
          <w:rFonts w:ascii="Arial" w:eastAsiaTheme="minorEastAsia" w:hAnsi="Arial" w:cs="Arial"/>
          <w:bCs/>
          <w:lang w:eastAsia="ko-KR"/>
        </w:rPr>
        <w:tab/>
        <w:t>On sidelink physical layer structure</w:t>
      </w:r>
      <w:r w:rsidRPr="004D2B2E">
        <w:rPr>
          <w:rFonts w:ascii="Arial" w:eastAsiaTheme="minorEastAsia" w:hAnsi="Arial" w:cs="Arial"/>
          <w:bCs/>
          <w:lang w:eastAsia="ko-KR"/>
        </w:rPr>
        <w:tab/>
        <w:t>MediaTek Inc.</w:t>
      </w:r>
    </w:p>
    <w:p w14:paraId="01AADC8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R1-1901810</w:t>
      </w:r>
      <w:r w:rsidRPr="004D2B2E">
        <w:rPr>
          <w:rFonts w:ascii="Arial" w:eastAsiaTheme="minorEastAsia" w:hAnsi="Arial" w:cs="Arial"/>
          <w:bCs/>
          <w:lang w:eastAsia="ko-KR"/>
        </w:rPr>
        <w:tab/>
        <w:t>Discussion on Physical layer procedure</w:t>
      </w:r>
      <w:r w:rsidRPr="004D2B2E">
        <w:rPr>
          <w:rFonts w:ascii="Arial" w:eastAsiaTheme="minorEastAsia" w:hAnsi="Arial" w:cs="Arial"/>
          <w:bCs/>
          <w:lang w:eastAsia="ko-KR"/>
        </w:rPr>
        <w:tab/>
        <w:t>MediaTek Inc.</w:t>
      </w:r>
    </w:p>
    <w:p w14:paraId="12DB9BE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R1-1901811</w:t>
      </w:r>
      <w:r w:rsidRPr="004D2B2E">
        <w:rPr>
          <w:rFonts w:ascii="Arial" w:eastAsiaTheme="minorEastAsia" w:hAnsi="Arial" w:cs="Arial"/>
          <w:bCs/>
          <w:lang w:eastAsia="ko-KR"/>
        </w:rPr>
        <w:tab/>
        <w:t>Discussion on sidelink based synchronization mechanism</w:t>
      </w:r>
      <w:r w:rsidRPr="004D2B2E">
        <w:rPr>
          <w:rFonts w:ascii="Arial" w:eastAsiaTheme="minorEastAsia" w:hAnsi="Arial" w:cs="Arial"/>
          <w:bCs/>
          <w:lang w:eastAsia="ko-KR"/>
        </w:rPr>
        <w:tab/>
        <w:t>MediaTek Inc.</w:t>
      </w:r>
    </w:p>
    <w:p w14:paraId="0DF9043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R1-1901812</w:t>
      </w:r>
      <w:r w:rsidRPr="004D2B2E">
        <w:rPr>
          <w:rFonts w:ascii="Arial" w:eastAsiaTheme="minorEastAsia" w:hAnsi="Arial" w:cs="Arial"/>
          <w:bCs/>
          <w:lang w:eastAsia="ko-KR"/>
        </w:rPr>
        <w:tab/>
        <w:t>On sidelink resource allocation mechanism</w:t>
      </w:r>
      <w:r w:rsidRPr="004D2B2E">
        <w:rPr>
          <w:rFonts w:ascii="Arial" w:eastAsiaTheme="minorEastAsia" w:hAnsi="Arial" w:cs="Arial"/>
          <w:bCs/>
          <w:lang w:eastAsia="ko-KR"/>
        </w:rPr>
        <w:tab/>
        <w:t>MediaTek Inc.</w:t>
      </w:r>
    </w:p>
    <w:p w14:paraId="2522FF1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R1-1901813</w:t>
      </w:r>
      <w:r w:rsidRPr="004D2B2E">
        <w:rPr>
          <w:rFonts w:ascii="Arial" w:eastAsiaTheme="minorEastAsia" w:hAnsi="Arial" w:cs="Arial"/>
          <w:bCs/>
          <w:lang w:eastAsia="ko-KR"/>
        </w:rPr>
        <w:tab/>
        <w:t>Enhancements to NR Uu for advanced V2X use cases</w:t>
      </w:r>
      <w:r w:rsidRPr="004D2B2E">
        <w:rPr>
          <w:rFonts w:ascii="Arial" w:eastAsiaTheme="minorEastAsia" w:hAnsi="Arial" w:cs="Arial"/>
          <w:bCs/>
          <w:lang w:eastAsia="ko-KR"/>
        </w:rPr>
        <w:tab/>
        <w:t>MediaTek Inc.</w:t>
      </w:r>
    </w:p>
    <w:p w14:paraId="4AA17BD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R1-1901814</w:t>
      </w:r>
      <w:r w:rsidRPr="004D2B2E">
        <w:rPr>
          <w:rFonts w:ascii="Arial" w:eastAsiaTheme="minorEastAsia" w:hAnsi="Arial" w:cs="Arial"/>
          <w:bCs/>
          <w:lang w:eastAsia="ko-KR"/>
        </w:rPr>
        <w:tab/>
        <w:t>Uu based SL configuration and resource allocation</w:t>
      </w:r>
      <w:r w:rsidRPr="004D2B2E">
        <w:rPr>
          <w:rFonts w:ascii="Arial" w:eastAsiaTheme="minorEastAsia" w:hAnsi="Arial" w:cs="Arial"/>
          <w:bCs/>
          <w:lang w:eastAsia="ko-KR"/>
        </w:rPr>
        <w:tab/>
        <w:t>MediaTek Inc.</w:t>
      </w:r>
    </w:p>
    <w:p w14:paraId="3018901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R1-1901815</w:t>
      </w:r>
      <w:r w:rsidRPr="004D2B2E">
        <w:rPr>
          <w:rFonts w:ascii="Arial" w:eastAsiaTheme="minorEastAsia" w:hAnsi="Arial" w:cs="Arial"/>
          <w:bCs/>
          <w:lang w:eastAsia="ko-KR"/>
        </w:rPr>
        <w:tab/>
        <w:t>Coexistence mechanisms between NR-V2X and LTE-V2X</w:t>
      </w:r>
      <w:r w:rsidRPr="004D2B2E">
        <w:rPr>
          <w:rFonts w:ascii="Arial" w:eastAsiaTheme="minorEastAsia" w:hAnsi="Arial" w:cs="Arial"/>
          <w:bCs/>
          <w:lang w:eastAsia="ko-KR"/>
        </w:rPr>
        <w:tab/>
        <w:t>MediaTek Inc.</w:t>
      </w:r>
    </w:p>
    <w:p w14:paraId="395CA9E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R1-1901829</w:t>
      </w:r>
      <w:r w:rsidRPr="004D2B2E">
        <w:rPr>
          <w:rFonts w:ascii="Arial" w:eastAsiaTheme="minorEastAsia" w:hAnsi="Arial" w:cs="Arial"/>
          <w:bCs/>
          <w:lang w:eastAsia="ko-KR"/>
        </w:rPr>
        <w:tab/>
        <w:t>Discussion on QoS management for NR V2X</w:t>
      </w:r>
      <w:r w:rsidRPr="004D2B2E">
        <w:rPr>
          <w:rFonts w:ascii="Arial" w:eastAsiaTheme="minorEastAsia" w:hAnsi="Arial" w:cs="Arial"/>
          <w:bCs/>
          <w:lang w:eastAsia="ko-KR"/>
        </w:rPr>
        <w:tab/>
        <w:t>vivo</w:t>
      </w:r>
    </w:p>
    <w:p w14:paraId="32EF042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R1-1901830</w:t>
      </w:r>
      <w:r w:rsidRPr="004D2B2E">
        <w:rPr>
          <w:rFonts w:ascii="Arial" w:eastAsiaTheme="minorEastAsia" w:hAnsi="Arial" w:cs="Arial"/>
          <w:bCs/>
          <w:lang w:eastAsia="ko-KR"/>
        </w:rPr>
        <w:tab/>
        <w:t>Views on physical layer design for NR V2X sidelink</w:t>
      </w:r>
      <w:r w:rsidRPr="004D2B2E">
        <w:rPr>
          <w:rFonts w:ascii="Arial" w:eastAsiaTheme="minorEastAsia" w:hAnsi="Arial" w:cs="Arial"/>
          <w:bCs/>
          <w:lang w:eastAsia="ko-KR"/>
        </w:rPr>
        <w:tab/>
        <w:t>Mitsubishi Electric RCE</w:t>
      </w:r>
    </w:p>
    <w:p w14:paraId="167FCC2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R1-1901831</w:t>
      </w:r>
      <w:r w:rsidRPr="004D2B2E">
        <w:rPr>
          <w:rFonts w:ascii="Arial" w:eastAsiaTheme="minorEastAsia" w:hAnsi="Arial" w:cs="Arial"/>
          <w:bCs/>
          <w:lang w:eastAsia="ko-KR"/>
        </w:rPr>
        <w:tab/>
        <w:t>Waveform evaluations for V2X sidelink</w:t>
      </w:r>
      <w:r w:rsidRPr="004D2B2E">
        <w:rPr>
          <w:rFonts w:ascii="Arial" w:eastAsiaTheme="minorEastAsia" w:hAnsi="Arial" w:cs="Arial"/>
          <w:bCs/>
          <w:lang w:eastAsia="ko-KR"/>
        </w:rPr>
        <w:tab/>
        <w:t>Mitsubishi Electric RCE</w:t>
      </w:r>
    </w:p>
    <w:p w14:paraId="3FC6ADA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R1-1901842</w:t>
      </w:r>
      <w:r w:rsidRPr="004D2B2E">
        <w:rPr>
          <w:rFonts w:ascii="Arial" w:eastAsiaTheme="minorEastAsia" w:hAnsi="Arial" w:cs="Arial"/>
          <w:bCs/>
          <w:lang w:eastAsia="ko-KR"/>
        </w:rPr>
        <w:tab/>
        <w:t>Design and Analysis of NR V2X Physical Layer Structure</w:t>
      </w:r>
      <w:r w:rsidRPr="004D2B2E">
        <w:rPr>
          <w:rFonts w:ascii="Arial" w:eastAsiaTheme="minorEastAsia" w:hAnsi="Arial" w:cs="Arial"/>
          <w:bCs/>
          <w:lang w:eastAsia="ko-KR"/>
        </w:rPr>
        <w:tab/>
        <w:t>Fraunhofer HHI, Fraunhofer IIS</w:t>
      </w:r>
    </w:p>
    <w:p w14:paraId="4401E60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R1-1901843</w:t>
      </w:r>
      <w:r w:rsidRPr="004D2B2E">
        <w:rPr>
          <w:rFonts w:ascii="Arial" w:eastAsiaTheme="minorEastAsia" w:hAnsi="Arial" w:cs="Arial"/>
          <w:bCs/>
          <w:lang w:eastAsia="ko-KR"/>
        </w:rPr>
        <w:tab/>
        <w:t>Physical Layer Procedures for Unicast and Groupcast</w:t>
      </w:r>
      <w:r w:rsidRPr="004D2B2E">
        <w:rPr>
          <w:rFonts w:ascii="Arial" w:eastAsiaTheme="minorEastAsia" w:hAnsi="Arial" w:cs="Arial"/>
          <w:bCs/>
          <w:lang w:eastAsia="ko-KR"/>
        </w:rPr>
        <w:tab/>
        <w:t>Fraunhofer HHI, Fraunhofer IIS</w:t>
      </w:r>
    </w:p>
    <w:p w14:paraId="17E31B2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R1-1901844</w:t>
      </w:r>
      <w:r w:rsidRPr="004D2B2E">
        <w:rPr>
          <w:rFonts w:ascii="Arial" w:eastAsiaTheme="minorEastAsia" w:hAnsi="Arial" w:cs="Arial"/>
          <w:bCs/>
          <w:lang w:eastAsia="ko-KR"/>
        </w:rPr>
        <w:tab/>
        <w:t>Evaluation of NR V2X Mode 2 Resource Allocation</w:t>
      </w:r>
      <w:r w:rsidRPr="004D2B2E">
        <w:rPr>
          <w:rFonts w:ascii="Arial" w:eastAsiaTheme="minorEastAsia" w:hAnsi="Arial" w:cs="Arial"/>
          <w:bCs/>
          <w:lang w:eastAsia="ko-KR"/>
        </w:rPr>
        <w:tab/>
        <w:t>Fraunhofer HHI, Fraunhofer IIS</w:t>
      </w:r>
    </w:p>
    <w:p w14:paraId="7E96456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R1-1901845</w:t>
      </w:r>
      <w:r w:rsidRPr="004D2B2E">
        <w:rPr>
          <w:rFonts w:ascii="Arial" w:eastAsiaTheme="minorEastAsia" w:hAnsi="Arial" w:cs="Arial"/>
          <w:bCs/>
          <w:lang w:eastAsia="ko-KR"/>
        </w:rPr>
        <w:tab/>
        <w:t>NR V2X Uu-based Resource Allocation</w:t>
      </w:r>
      <w:r w:rsidRPr="004D2B2E">
        <w:rPr>
          <w:rFonts w:ascii="Arial" w:eastAsiaTheme="minorEastAsia" w:hAnsi="Arial" w:cs="Arial"/>
          <w:bCs/>
          <w:lang w:eastAsia="ko-KR"/>
        </w:rPr>
        <w:tab/>
        <w:t>Fraunhofer HHI, Fraunhofer IIS</w:t>
      </w:r>
    </w:p>
    <w:p w14:paraId="65F1086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R1-1901877</w:t>
      </w:r>
      <w:r w:rsidRPr="004D2B2E">
        <w:rPr>
          <w:rFonts w:ascii="Arial" w:eastAsiaTheme="minorEastAsia" w:hAnsi="Arial" w:cs="Arial"/>
          <w:bCs/>
          <w:lang w:eastAsia="ko-KR"/>
        </w:rPr>
        <w:tab/>
        <w:t>Discussion on QoS management</w:t>
      </w:r>
      <w:r w:rsidRPr="004D2B2E">
        <w:rPr>
          <w:rFonts w:ascii="Arial" w:eastAsiaTheme="minorEastAsia" w:hAnsi="Arial" w:cs="Arial"/>
          <w:bCs/>
          <w:lang w:eastAsia="ko-KR"/>
        </w:rPr>
        <w:tab/>
        <w:t>ZTE, Sanechips</w:t>
      </w:r>
    </w:p>
    <w:p w14:paraId="6ADD74F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R1-1901878</w:t>
      </w:r>
      <w:r w:rsidRPr="004D2B2E">
        <w:rPr>
          <w:rFonts w:ascii="Arial" w:eastAsiaTheme="minorEastAsia" w:hAnsi="Arial" w:cs="Arial"/>
          <w:bCs/>
          <w:lang w:eastAsia="ko-KR"/>
        </w:rPr>
        <w:tab/>
        <w:t>Coexistence between NR V2X and LTE V2X</w:t>
      </w:r>
      <w:r w:rsidRPr="004D2B2E">
        <w:rPr>
          <w:rFonts w:ascii="Arial" w:eastAsiaTheme="minorEastAsia" w:hAnsi="Arial" w:cs="Arial"/>
          <w:bCs/>
          <w:lang w:eastAsia="ko-KR"/>
        </w:rPr>
        <w:tab/>
        <w:t>ZTE, Sanechips</w:t>
      </w:r>
    </w:p>
    <w:p w14:paraId="4CDC53F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R1-1901879</w:t>
      </w:r>
      <w:r w:rsidRPr="004D2B2E">
        <w:rPr>
          <w:rFonts w:ascii="Arial" w:eastAsiaTheme="minorEastAsia" w:hAnsi="Arial" w:cs="Arial"/>
          <w:bCs/>
          <w:lang w:eastAsia="ko-KR"/>
        </w:rPr>
        <w:tab/>
        <w:t>Discussion on Uu based resource allocation/configuration for NR V2X</w:t>
      </w:r>
      <w:r w:rsidRPr="004D2B2E">
        <w:rPr>
          <w:rFonts w:ascii="Arial" w:eastAsiaTheme="minorEastAsia" w:hAnsi="Arial" w:cs="Arial"/>
          <w:bCs/>
          <w:lang w:eastAsia="ko-KR"/>
        </w:rPr>
        <w:tab/>
        <w:t>ZTE, Sanechips</w:t>
      </w:r>
    </w:p>
    <w:p w14:paraId="3B8DDB8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R1-1901880</w:t>
      </w:r>
      <w:r w:rsidRPr="004D2B2E">
        <w:rPr>
          <w:rFonts w:ascii="Arial" w:eastAsiaTheme="minorEastAsia" w:hAnsi="Arial" w:cs="Arial"/>
          <w:bCs/>
          <w:lang w:eastAsia="ko-KR"/>
        </w:rPr>
        <w:tab/>
        <w:t>Analysis of Mode 2 resource schemes on sidelink</w:t>
      </w:r>
      <w:r w:rsidRPr="004D2B2E">
        <w:rPr>
          <w:rFonts w:ascii="Arial" w:eastAsiaTheme="minorEastAsia" w:hAnsi="Arial" w:cs="Arial"/>
          <w:bCs/>
          <w:lang w:eastAsia="ko-KR"/>
        </w:rPr>
        <w:tab/>
        <w:t>ZTE, Sanechips</w:t>
      </w:r>
    </w:p>
    <w:p w14:paraId="4C2AED9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R1-1901895</w:t>
      </w:r>
      <w:r w:rsidRPr="004D2B2E">
        <w:rPr>
          <w:rFonts w:ascii="Arial" w:eastAsiaTheme="minorEastAsia" w:hAnsi="Arial" w:cs="Arial"/>
          <w:bCs/>
          <w:lang w:eastAsia="ko-KR"/>
        </w:rPr>
        <w:tab/>
        <w:t>Physical layer structure for NR sidelink design</w:t>
      </w:r>
      <w:r w:rsidRPr="004D2B2E">
        <w:rPr>
          <w:rFonts w:ascii="Arial" w:eastAsiaTheme="minorEastAsia" w:hAnsi="Arial" w:cs="Arial"/>
          <w:bCs/>
          <w:lang w:eastAsia="ko-KR"/>
        </w:rPr>
        <w:tab/>
        <w:t>AT&amp;T</w:t>
      </w:r>
    </w:p>
    <w:p w14:paraId="25E9416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R1-1901896</w:t>
      </w:r>
      <w:r w:rsidRPr="004D2B2E">
        <w:rPr>
          <w:rFonts w:ascii="Arial" w:eastAsiaTheme="minorEastAsia" w:hAnsi="Arial" w:cs="Arial"/>
          <w:bCs/>
          <w:lang w:eastAsia="ko-KR"/>
        </w:rPr>
        <w:tab/>
        <w:t>Physical layer procedures for NR sidelink design</w:t>
      </w:r>
      <w:r w:rsidRPr="004D2B2E">
        <w:rPr>
          <w:rFonts w:ascii="Arial" w:eastAsiaTheme="minorEastAsia" w:hAnsi="Arial" w:cs="Arial"/>
          <w:bCs/>
          <w:lang w:eastAsia="ko-KR"/>
        </w:rPr>
        <w:tab/>
        <w:t>AT&amp;T</w:t>
      </w:r>
    </w:p>
    <w:p w14:paraId="007FB35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R1-1901897</w:t>
      </w:r>
      <w:r w:rsidRPr="004D2B2E">
        <w:rPr>
          <w:rFonts w:ascii="Arial" w:eastAsiaTheme="minorEastAsia" w:hAnsi="Arial" w:cs="Arial"/>
          <w:bCs/>
          <w:lang w:eastAsia="ko-KR"/>
        </w:rPr>
        <w:tab/>
        <w:t>Synchronization mechanism for NR sidelink</w:t>
      </w:r>
      <w:r w:rsidRPr="004D2B2E">
        <w:rPr>
          <w:rFonts w:ascii="Arial" w:eastAsiaTheme="minorEastAsia" w:hAnsi="Arial" w:cs="Arial"/>
          <w:bCs/>
          <w:lang w:eastAsia="ko-KR"/>
        </w:rPr>
        <w:tab/>
        <w:t>AT&amp;T</w:t>
      </w:r>
    </w:p>
    <w:p w14:paraId="3E0FC1A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R1-1901898</w:t>
      </w:r>
      <w:r w:rsidRPr="004D2B2E">
        <w:rPr>
          <w:rFonts w:ascii="Arial" w:eastAsiaTheme="minorEastAsia" w:hAnsi="Arial" w:cs="Arial"/>
          <w:bCs/>
          <w:lang w:eastAsia="ko-KR"/>
        </w:rPr>
        <w:tab/>
        <w:t>Resource allocation mechanism and performance analysis</w:t>
      </w:r>
      <w:r w:rsidRPr="004D2B2E">
        <w:rPr>
          <w:rFonts w:ascii="Arial" w:eastAsiaTheme="minorEastAsia" w:hAnsi="Arial" w:cs="Arial"/>
          <w:bCs/>
          <w:lang w:eastAsia="ko-KR"/>
        </w:rPr>
        <w:tab/>
        <w:t>AT&amp;T</w:t>
      </w:r>
    </w:p>
    <w:p w14:paraId="7D862F7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R1-1901899</w:t>
      </w:r>
      <w:r w:rsidRPr="004D2B2E">
        <w:rPr>
          <w:rFonts w:ascii="Arial" w:eastAsiaTheme="minorEastAsia" w:hAnsi="Arial" w:cs="Arial"/>
          <w:bCs/>
          <w:lang w:eastAsia="ko-KR"/>
        </w:rPr>
        <w:tab/>
        <w:t>Additional field trial results from 39GHz vehicle to vehicle communication</w:t>
      </w:r>
      <w:r w:rsidRPr="004D2B2E">
        <w:rPr>
          <w:rFonts w:ascii="Arial" w:eastAsiaTheme="minorEastAsia" w:hAnsi="Arial" w:cs="Arial"/>
          <w:bCs/>
          <w:lang w:eastAsia="ko-KR"/>
        </w:rPr>
        <w:tab/>
        <w:t>AT&amp;T</w:t>
      </w:r>
    </w:p>
    <w:p w14:paraId="1FD6D15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R1-1901900</w:t>
      </w:r>
      <w:r w:rsidRPr="004D2B2E">
        <w:rPr>
          <w:rFonts w:ascii="Arial" w:eastAsiaTheme="minorEastAsia" w:hAnsi="Arial" w:cs="Arial"/>
          <w:bCs/>
          <w:lang w:eastAsia="ko-KR"/>
        </w:rPr>
        <w:tab/>
        <w:t>Enhancements of NR Uu to control sidelink</w:t>
      </w:r>
      <w:r w:rsidRPr="004D2B2E">
        <w:rPr>
          <w:rFonts w:ascii="Arial" w:eastAsiaTheme="minorEastAsia" w:hAnsi="Arial" w:cs="Arial"/>
          <w:bCs/>
          <w:lang w:eastAsia="ko-KR"/>
        </w:rPr>
        <w:tab/>
        <w:t>AT&amp;T</w:t>
      </w:r>
    </w:p>
    <w:p w14:paraId="0F293DE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lastRenderedPageBreak/>
        <w:t>R1-1901901</w:t>
      </w:r>
      <w:r w:rsidRPr="004D2B2E">
        <w:rPr>
          <w:rFonts w:ascii="Arial" w:eastAsiaTheme="minorEastAsia" w:hAnsi="Arial" w:cs="Arial"/>
          <w:bCs/>
          <w:lang w:eastAsia="ko-KR"/>
        </w:rPr>
        <w:tab/>
        <w:t>On congestion level indication in resource pool configuration</w:t>
      </w:r>
      <w:r w:rsidRPr="004D2B2E">
        <w:rPr>
          <w:rFonts w:ascii="Arial" w:eastAsiaTheme="minorEastAsia" w:hAnsi="Arial" w:cs="Arial"/>
          <w:bCs/>
          <w:lang w:eastAsia="ko-KR"/>
        </w:rPr>
        <w:tab/>
        <w:t>AT&amp;T</w:t>
      </w:r>
    </w:p>
    <w:p w14:paraId="3C37F40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R1-1901929</w:t>
      </w:r>
      <w:r w:rsidRPr="004D2B2E">
        <w:rPr>
          <w:rFonts w:ascii="Arial" w:eastAsiaTheme="minorEastAsia" w:hAnsi="Arial" w:cs="Arial"/>
          <w:bCs/>
          <w:lang w:eastAsia="ko-KR"/>
        </w:rPr>
        <w:tab/>
        <w:t>Text proposal for the conclusion of TR 38.885</w:t>
      </w:r>
      <w:r w:rsidRPr="004D2B2E">
        <w:rPr>
          <w:rFonts w:ascii="Arial" w:eastAsiaTheme="minorEastAsia" w:hAnsi="Arial" w:cs="Arial"/>
          <w:bCs/>
          <w:lang w:eastAsia="ko-KR"/>
        </w:rPr>
        <w:tab/>
        <w:t>LG Electronics</w:t>
      </w:r>
    </w:p>
    <w:p w14:paraId="499A4E3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R1-1901930</w:t>
      </w:r>
      <w:r w:rsidRPr="004D2B2E">
        <w:rPr>
          <w:rFonts w:ascii="Arial" w:eastAsiaTheme="minorEastAsia" w:hAnsi="Arial" w:cs="Arial"/>
          <w:bCs/>
          <w:lang w:eastAsia="ko-KR"/>
        </w:rPr>
        <w:tab/>
        <w:t>Discussion on physical layer structure for NR V2X</w:t>
      </w:r>
      <w:r w:rsidRPr="004D2B2E">
        <w:rPr>
          <w:rFonts w:ascii="Arial" w:eastAsiaTheme="minorEastAsia" w:hAnsi="Arial" w:cs="Arial"/>
          <w:bCs/>
          <w:lang w:eastAsia="ko-KR"/>
        </w:rPr>
        <w:tab/>
        <w:t>LG Electronics</w:t>
      </w:r>
    </w:p>
    <w:p w14:paraId="3FB8913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R1-1901931</w:t>
      </w:r>
      <w:r w:rsidRPr="004D2B2E">
        <w:rPr>
          <w:rFonts w:ascii="Arial" w:eastAsiaTheme="minorEastAsia" w:hAnsi="Arial" w:cs="Arial"/>
          <w:bCs/>
          <w:lang w:eastAsia="ko-KR"/>
        </w:rPr>
        <w:tab/>
        <w:t>Discussion on physical layer procedure for NR V2X</w:t>
      </w:r>
      <w:r w:rsidRPr="004D2B2E">
        <w:rPr>
          <w:rFonts w:ascii="Arial" w:eastAsiaTheme="minorEastAsia" w:hAnsi="Arial" w:cs="Arial"/>
          <w:bCs/>
          <w:lang w:eastAsia="ko-KR"/>
        </w:rPr>
        <w:tab/>
        <w:t>LG Electronics</w:t>
      </w:r>
    </w:p>
    <w:p w14:paraId="26A7CC0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R1-1901932</w:t>
      </w:r>
      <w:r w:rsidRPr="004D2B2E">
        <w:rPr>
          <w:rFonts w:ascii="Arial" w:eastAsiaTheme="minorEastAsia" w:hAnsi="Arial" w:cs="Arial"/>
          <w:bCs/>
          <w:lang w:eastAsia="ko-KR"/>
        </w:rPr>
        <w:tab/>
        <w:t>Discussion on synchronization mechanism for NR V2X</w:t>
      </w:r>
      <w:r w:rsidRPr="004D2B2E">
        <w:rPr>
          <w:rFonts w:ascii="Arial" w:eastAsiaTheme="minorEastAsia" w:hAnsi="Arial" w:cs="Arial"/>
          <w:bCs/>
          <w:lang w:eastAsia="ko-KR"/>
        </w:rPr>
        <w:tab/>
        <w:t>LG Electronics</w:t>
      </w:r>
    </w:p>
    <w:p w14:paraId="0E4A718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R1-1901933</w:t>
      </w:r>
      <w:r w:rsidRPr="004D2B2E">
        <w:rPr>
          <w:rFonts w:ascii="Arial" w:eastAsiaTheme="minorEastAsia" w:hAnsi="Arial" w:cs="Arial"/>
          <w:bCs/>
          <w:lang w:eastAsia="ko-KR"/>
        </w:rPr>
        <w:tab/>
        <w:t>Discussion on resource allocation mechanism for NR V2X</w:t>
      </w:r>
      <w:r w:rsidRPr="004D2B2E">
        <w:rPr>
          <w:rFonts w:ascii="Arial" w:eastAsiaTheme="minorEastAsia" w:hAnsi="Arial" w:cs="Arial"/>
          <w:bCs/>
          <w:lang w:eastAsia="ko-KR"/>
        </w:rPr>
        <w:tab/>
        <w:t>LG Electronics</w:t>
      </w:r>
    </w:p>
    <w:p w14:paraId="58F2D54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R1-1901934</w:t>
      </w:r>
      <w:r w:rsidRPr="004D2B2E">
        <w:rPr>
          <w:rFonts w:ascii="Arial" w:eastAsiaTheme="minorEastAsia" w:hAnsi="Arial" w:cs="Arial"/>
          <w:bCs/>
          <w:lang w:eastAsia="ko-KR"/>
        </w:rPr>
        <w:tab/>
        <w:t>Discussion on NR Uu for advanced V2X use cases</w:t>
      </w:r>
      <w:r w:rsidRPr="004D2B2E">
        <w:rPr>
          <w:rFonts w:ascii="Arial" w:eastAsiaTheme="minorEastAsia" w:hAnsi="Arial" w:cs="Arial"/>
          <w:bCs/>
          <w:lang w:eastAsia="ko-KR"/>
        </w:rPr>
        <w:tab/>
        <w:t>LG Electronics</w:t>
      </w:r>
    </w:p>
    <w:p w14:paraId="76EC372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R1-1901935</w:t>
      </w:r>
      <w:r w:rsidRPr="004D2B2E">
        <w:rPr>
          <w:rFonts w:ascii="Arial" w:eastAsiaTheme="minorEastAsia" w:hAnsi="Arial" w:cs="Arial"/>
          <w:bCs/>
          <w:lang w:eastAsia="ko-KR"/>
        </w:rPr>
        <w:tab/>
        <w:t>Discussion on Uu-based sidelink resource allocation/configuration</w:t>
      </w:r>
      <w:r w:rsidRPr="004D2B2E">
        <w:rPr>
          <w:rFonts w:ascii="Arial" w:eastAsiaTheme="minorEastAsia" w:hAnsi="Arial" w:cs="Arial"/>
          <w:bCs/>
          <w:lang w:eastAsia="ko-KR"/>
        </w:rPr>
        <w:tab/>
        <w:t>LG Electronics</w:t>
      </w:r>
    </w:p>
    <w:p w14:paraId="5F0D3F9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R1-1901936</w:t>
      </w:r>
      <w:r w:rsidRPr="004D2B2E">
        <w:rPr>
          <w:rFonts w:ascii="Arial" w:eastAsiaTheme="minorEastAsia" w:hAnsi="Arial" w:cs="Arial"/>
          <w:bCs/>
          <w:lang w:eastAsia="ko-KR"/>
        </w:rPr>
        <w:tab/>
        <w:t>Discussion on QoS management for NR V2X</w:t>
      </w:r>
      <w:r w:rsidRPr="004D2B2E">
        <w:rPr>
          <w:rFonts w:ascii="Arial" w:eastAsiaTheme="minorEastAsia" w:hAnsi="Arial" w:cs="Arial"/>
          <w:bCs/>
          <w:lang w:eastAsia="ko-KR"/>
        </w:rPr>
        <w:tab/>
        <w:t>LG Electronics</w:t>
      </w:r>
    </w:p>
    <w:p w14:paraId="1A4C7A8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R1-1901937</w:t>
      </w:r>
      <w:r w:rsidRPr="004D2B2E">
        <w:rPr>
          <w:rFonts w:ascii="Arial" w:eastAsiaTheme="minorEastAsia" w:hAnsi="Arial" w:cs="Arial"/>
          <w:bCs/>
          <w:lang w:eastAsia="ko-KR"/>
        </w:rPr>
        <w:tab/>
        <w:t>Discussion on coexistence mechanism for NR V2X</w:t>
      </w:r>
      <w:r w:rsidRPr="004D2B2E">
        <w:rPr>
          <w:rFonts w:ascii="Arial" w:eastAsiaTheme="minorEastAsia" w:hAnsi="Arial" w:cs="Arial"/>
          <w:bCs/>
          <w:lang w:eastAsia="ko-KR"/>
        </w:rPr>
        <w:tab/>
        <w:t>LG Electronics</w:t>
      </w:r>
    </w:p>
    <w:p w14:paraId="0304CF7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R1-1901943</w:t>
      </w:r>
      <w:r w:rsidRPr="004D2B2E">
        <w:rPr>
          <w:rFonts w:ascii="Arial" w:eastAsiaTheme="minorEastAsia" w:hAnsi="Arial" w:cs="Arial"/>
          <w:bCs/>
          <w:lang w:eastAsia="ko-KR"/>
        </w:rPr>
        <w:tab/>
        <w:t>Discussion on physical layer structure for NR sidelink</w:t>
      </w:r>
      <w:r w:rsidRPr="004D2B2E">
        <w:rPr>
          <w:rFonts w:ascii="Arial" w:eastAsiaTheme="minorEastAsia" w:hAnsi="Arial" w:cs="Arial"/>
          <w:bCs/>
          <w:lang w:eastAsia="ko-KR"/>
        </w:rPr>
        <w:tab/>
        <w:t>Fujitsu</w:t>
      </w:r>
    </w:p>
    <w:p w14:paraId="6A97632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R1-1901944</w:t>
      </w:r>
      <w:r w:rsidRPr="004D2B2E">
        <w:rPr>
          <w:rFonts w:ascii="Arial" w:eastAsiaTheme="minorEastAsia" w:hAnsi="Arial" w:cs="Arial"/>
          <w:bCs/>
          <w:lang w:eastAsia="ko-KR"/>
        </w:rPr>
        <w:tab/>
        <w:t>Discussion on HARQ-ACK feedback for NR-V2X</w:t>
      </w:r>
      <w:r w:rsidRPr="004D2B2E">
        <w:rPr>
          <w:rFonts w:ascii="Arial" w:eastAsiaTheme="minorEastAsia" w:hAnsi="Arial" w:cs="Arial"/>
          <w:bCs/>
          <w:lang w:eastAsia="ko-KR"/>
        </w:rPr>
        <w:tab/>
        <w:t>Fujitsu</w:t>
      </w:r>
    </w:p>
    <w:p w14:paraId="4CC3394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R1-1901945</w:t>
      </w:r>
      <w:r w:rsidRPr="004D2B2E">
        <w:rPr>
          <w:rFonts w:ascii="Arial" w:eastAsiaTheme="minorEastAsia" w:hAnsi="Arial" w:cs="Arial"/>
          <w:bCs/>
          <w:lang w:eastAsia="ko-KR"/>
        </w:rPr>
        <w:tab/>
        <w:t>Geographic Information based Dynamic TFRP Resource Selection Procedure in NR-V2X</w:t>
      </w:r>
      <w:r w:rsidRPr="004D2B2E">
        <w:rPr>
          <w:rFonts w:ascii="Arial" w:eastAsiaTheme="minorEastAsia" w:hAnsi="Arial" w:cs="Arial"/>
          <w:bCs/>
          <w:lang w:eastAsia="ko-KR"/>
        </w:rPr>
        <w:tab/>
        <w:t>Fujitsu</w:t>
      </w:r>
    </w:p>
    <w:p w14:paraId="7879BB3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R1-1901946</w:t>
      </w:r>
      <w:r w:rsidRPr="004D2B2E">
        <w:rPr>
          <w:rFonts w:ascii="Arial" w:eastAsiaTheme="minorEastAsia" w:hAnsi="Arial" w:cs="Arial"/>
          <w:bCs/>
          <w:lang w:eastAsia="ko-KR"/>
        </w:rPr>
        <w:tab/>
        <w:t>Discussion on basic resource allocation methods  for NR V2X sidelink communication</w:t>
      </w:r>
      <w:r w:rsidRPr="004D2B2E">
        <w:rPr>
          <w:rFonts w:ascii="Arial" w:eastAsiaTheme="minorEastAsia" w:hAnsi="Arial" w:cs="Arial"/>
          <w:bCs/>
          <w:lang w:eastAsia="ko-KR"/>
        </w:rPr>
        <w:tab/>
        <w:t>Fujitsu</w:t>
      </w:r>
    </w:p>
    <w:p w14:paraId="711076C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R1-1901947</w:t>
      </w:r>
      <w:r w:rsidRPr="004D2B2E">
        <w:rPr>
          <w:rFonts w:ascii="Arial" w:eastAsiaTheme="minorEastAsia" w:hAnsi="Arial" w:cs="Arial"/>
          <w:bCs/>
          <w:lang w:eastAsia="ko-KR"/>
        </w:rPr>
        <w:tab/>
        <w:t>Further considerations on NR V2X resource selection procedure of mode 2(a) in mixture scenario</w:t>
      </w:r>
      <w:r w:rsidRPr="004D2B2E">
        <w:rPr>
          <w:rFonts w:ascii="Arial" w:eastAsiaTheme="minorEastAsia" w:hAnsi="Arial" w:cs="Arial"/>
          <w:bCs/>
          <w:lang w:eastAsia="ko-KR"/>
        </w:rPr>
        <w:tab/>
        <w:t>Fujitsu</w:t>
      </w:r>
    </w:p>
    <w:p w14:paraId="1FA8F6D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R1-1901948</w:t>
      </w:r>
      <w:r w:rsidRPr="004D2B2E">
        <w:rPr>
          <w:rFonts w:ascii="Arial" w:eastAsiaTheme="minorEastAsia" w:hAnsi="Arial" w:cs="Arial"/>
          <w:bCs/>
          <w:lang w:eastAsia="ko-KR"/>
        </w:rPr>
        <w:tab/>
        <w:t>Further considerations on Mode 1 resource allocation for NR-V2X</w:t>
      </w:r>
      <w:r w:rsidRPr="004D2B2E">
        <w:rPr>
          <w:rFonts w:ascii="Arial" w:eastAsiaTheme="minorEastAsia" w:hAnsi="Arial" w:cs="Arial"/>
          <w:bCs/>
          <w:lang w:eastAsia="ko-KR"/>
        </w:rPr>
        <w:tab/>
        <w:t>Fujitsu</w:t>
      </w:r>
    </w:p>
    <w:p w14:paraId="3011CA5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R1-1901949</w:t>
      </w:r>
      <w:r w:rsidRPr="004D2B2E">
        <w:rPr>
          <w:rFonts w:ascii="Arial" w:eastAsiaTheme="minorEastAsia" w:hAnsi="Arial" w:cs="Arial"/>
          <w:bCs/>
          <w:lang w:eastAsia="ko-KR"/>
        </w:rPr>
        <w:tab/>
        <w:t>Dynamic Sidelink Bi-mode Transmission in NR-V2X</w:t>
      </w:r>
      <w:r w:rsidRPr="004D2B2E">
        <w:rPr>
          <w:rFonts w:ascii="Arial" w:eastAsiaTheme="minorEastAsia" w:hAnsi="Arial" w:cs="Arial"/>
          <w:bCs/>
          <w:lang w:eastAsia="ko-KR"/>
        </w:rPr>
        <w:tab/>
        <w:t>Fujitsu</w:t>
      </w:r>
    </w:p>
    <w:p w14:paraId="358CC66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R1-1901992</w:t>
      </w:r>
      <w:r w:rsidRPr="004D2B2E">
        <w:rPr>
          <w:rFonts w:ascii="Arial" w:eastAsiaTheme="minorEastAsia" w:hAnsi="Arial" w:cs="Arial"/>
          <w:bCs/>
          <w:lang w:eastAsia="ko-KR"/>
        </w:rPr>
        <w:tab/>
        <w:t>Discussion on physical layer structure in NR V2X</w:t>
      </w:r>
      <w:r w:rsidRPr="004D2B2E">
        <w:rPr>
          <w:rFonts w:ascii="Arial" w:eastAsiaTheme="minorEastAsia" w:hAnsi="Arial" w:cs="Arial"/>
          <w:bCs/>
          <w:lang w:eastAsia="ko-KR"/>
        </w:rPr>
        <w:tab/>
        <w:t>CATT</w:t>
      </w:r>
    </w:p>
    <w:p w14:paraId="74A3F98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R1-1901993</w:t>
      </w:r>
      <w:r w:rsidRPr="004D2B2E">
        <w:rPr>
          <w:rFonts w:ascii="Arial" w:eastAsiaTheme="minorEastAsia" w:hAnsi="Arial" w:cs="Arial"/>
          <w:bCs/>
          <w:lang w:eastAsia="ko-KR"/>
        </w:rPr>
        <w:tab/>
        <w:t>Discussion on physical layer procedures in NR V2X</w:t>
      </w:r>
      <w:r w:rsidRPr="004D2B2E">
        <w:rPr>
          <w:rFonts w:ascii="Arial" w:eastAsiaTheme="minorEastAsia" w:hAnsi="Arial" w:cs="Arial"/>
          <w:bCs/>
          <w:lang w:eastAsia="ko-KR"/>
        </w:rPr>
        <w:tab/>
        <w:t>CATT</w:t>
      </w:r>
    </w:p>
    <w:p w14:paraId="51A81B3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R1-1901994</w:t>
      </w:r>
      <w:r w:rsidRPr="004D2B2E">
        <w:rPr>
          <w:rFonts w:ascii="Arial" w:eastAsiaTheme="minorEastAsia" w:hAnsi="Arial" w:cs="Arial"/>
          <w:bCs/>
          <w:lang w:eastAsia="ko-KR"/>
        </w:rPr>
        <w:tab/>
        <w:t>Further design and evaluation of S-SSB for NR V2X Sidelink</w:t>
      </w:r>
      <w:r w:rsidRPr="004D2B2E">
        <w:rPr>
          <w:rFonts w:ascii="Arial" w:eastAsiaTheme="minorEastAsia" w:hAnsi="Arial" w:cs="Arial"/>
          <w:bCs/>
          <w:lang w:eastAsia="ko-KR"/>
        </w:rPr>
        <w:tab/>
        <w:t>CATT</w:t>
      </w:r>
    </w:p>
    <w:p w14:paraId="3928D3F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R1-1901995</w:t>
      </w:r>
      <w:r w:rsidRPr="004D2B2E">
        <w:rPr>
          <w:rFonts w:ascii="Arial" w:eastAsiaTheme="minorEastAsia" w:hAnsi="Arial" w:cs="Arial"/>
          <w:bCs/>
          <w:lang w:eastAsia="ko-KR"/>
        </w:rPr>
        <w:tab/>
        <w:t>Discussion on resource allocation mechanism in NR V2X</w:t>
      </w:r>
      <w:r w:rsidRPr="004D2B2E">
        <w:rPr>
          <w:rFonts w:ascii="Arial" w:eastAsiaTheme="minorEastAsia" w:hAnsi="Arial" w:cs="Arial"/>
          <w:bCs/>
          <w:lang w:eastAsia="ko-KR"/>
        </w:rPr>
        <w:tab/>
        <w:t>CATT</w:t>
      </w:r>
    </w:p>
    <w:p w14:paraId="6E57788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R1-1901996</w:t>
      </w:r>
      <w:r w:rsidRPr="004D2B2E">
        <w:rPr>
          <w:rFonts w:ascii="Arial" w:eastAsiaTheme="minorEastAsia" w:hAnsi="Arial" w:cs="Arial"/>
          <w:bCs/>
          <w:lang w:eastAsia="ko-KR"/>
        </w:rPr>
        <w:tab/>
        <w:t>Further considerations on Uu enhancement in NR V2X</w:t>
      </w:r>
      <w:r w:rsidRPr="004D2B2E">
        <w:rPr>
          <w:rFonts w:ascii="Arial" w:eastAsiaTheme="minorEastAsia" w:hAnsi="Arial" w:cs="Arial"/>
          <w:bCs/>
          <w:lang w:eastAsia="ko-KR"/>
        </w:rPr>
        <w:tab/>
        <w:t>CATT</w:t>
      </w:r>
    </w:p>
    <w:p w14:paraId="2CB8955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R1-1901997</w:t>
      </w:r>
      <w:r w:rsidRPr="004D2B2E">
        <w:rPr>
          <w:rFonts w:ascii="Arial" w:eastAsiaTheme="minorEastAsia" w:hAnsi="Arial" w:cs="Arial"/>
          <w:bCs/>
          <w:lang w:eastAsia="ko-KR"/>
        </w:rPr>
        <w:tab/>
        <w:t>Discussion On Uu-based sidelink resource allocation/configuration in NR V2X</w:t>
      </w:r>
      <w:r w:rsidRPr="004D2B2E">
        <w:rPr>
          <w:rFonts w:ascii="Arial" w:eastAsiaTheme="minorEastAsia" w:hAnsi="Arial" w:cs="Arial"/>
          <w:bCs/>
          <w:lang w:eastAsia="ko-KR"/>
        </w:rPr>
        <w:tab/>
        <w:t>CATT</w:t>
      </w:r>
    </w:p>
    <w:p w14:paraId="4044DAA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R1-1901998</w:t>
      </w:r>
      <w:r w:rsidRPr="004D2B2E">
        <w:rPr>
          <w:rFonts w:ascii="Arial" w:eastAsiaTheme="minorEastAsia" w:hAnsi="Arial" w:cs="Arial"/>
          <w:bCs/>
          <w:lang w:eastAsia="ko-KR"/>
        </w:rPr>
        <w:tab/>
        <w:t>QoS management in NR V2X</w:t>
      </w:r>
      <w:r w:rsidRPr="004D2B2E">
        <w:rPr>
          <w:rFonts w:ascii="Arial" w:eastAsiaTheme="minorEastAsia" w:hAnsi="Arial" w:cs="Arial"/>
          <w:bCs/>
          <w:lang w:eastAsia="ko-KR"/>
        </w:rPr>
        <w:tab/>
        <w:t>CATT</w:t>
      </w:r>
    </w:p>
    <w:p w14:paraId="2C861D0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R1-1901999</w:t>
      </w:r>
      <w:r w:rsidRPr="004D2B2E">
        <w:rPr>
          <w:rFonts w:ascii="Arial" w:eastAsiaTheme="minorEastAsia" w:hAnsi="Arial" w:cs="Arial"/>
          <w:bCs/>
          <w:lang w:eastAsia="ko-KR"/>
        </w:rPr>
        <w:tab/>
        <w:t>Discussion on coexistence of NR V2X and LTE V2X</w:t>
      </w:r>
      <w:r w:rsidRPr="004D2B2E">
        <w:rPr>
          <w:rFonts w:ascii="Arial" w:eastAsiaTheme="minorEastAsia" w:hAnsi="Arial" w:cs="Arial"/>
          <w:bCs/>
          <w:lang w:eastAsia="ko-KR"/>
        </w:rPr>
        <w:tab/>
        <w:t>CATT</w:t>
      </w:r>
    </w:p>
    <w:p w14:paraId="30146AE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R1-1902104</w:t>
      </w:r>
      <w:r w:rsidRPr="004D2B2E">
        <w:rPr>
          <w:rFonts w:ascii="Arial" w:eastAsiaTheme="minorEastAsia" w:hAnsi="Arial" w:cs="Arial"/>
          <w:bCs/>
          <w:lang w:eastAsia="ko-KR"/>
        </w:rPr>
        <w:tab/>
        <w:t>QoS Management for NR V2X</w:t>
      </w:r>
      <w:r w:rsidRPr="004D2B2E">
        <w:rPr>
          <w:rFonts w:ascii="Arial" w:eastAsiaTheme="minorEastAsia" w:hAnsi="Arial" w:cs="Arial"/>
          <w:bCs/>
          <w:lang w:eastAsia="ko-KR"/>
        </w:rPr>
        <w:tab/>
        <w:t>Fraunhofer IIS, Fraunhofer HHI</w:t>
      </w:r>
    </w:p>
    <w:p w14:paraId="1A555C0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R1-1902131</w:t>
      </w:r>
      <w:r w:rsidRPr="004D2B2E">
        <w:rPr>
          <w:rFonts w:ascii="Arial" w:eastAsiaTheme="minorEastAsia" w:hAnsi="Arial" w:cs="Arial"/>
          <w:bCs/>
          <w:lang w:eastAsia="ko-KR"/>
        </w:rPr>
        <w:tab/>
        <w:t>Support for Reservation in Mode 2</w:t>
      </w:r>
      <w:r w:rsidRPr="004D2B2E">
        <w:rPr>
          <w:rFonts w:ascii="Arial" w:eastAsiaTheme="minorEastAsia" w:hAnsi="Arial" w:cs="Arial"/>
          <w:bCs/>
          <w:lang w:eastAsia="ko-KR"/>
        </w:rPr>
        <w:tab/>
        <w:t>Kyocera Corporation</w:t>
      </w:r>
    </w:p>
    <w:p w14:paraId="57B8896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R1-1902132</w:t>
      </w:r>
      <w:r w:rsidRPr="004D2B2E">
        <w:rPr>
          <w:rFonts w:ascii="Arial" w:eastAsiaTheme="minorEastAsia" w:hAnsi="Arial" w:cs="Arial"/>
          <w:bCs/>
          <w:lang w:eastAsia="ko-KR"/>
        </w:rPr>
        <w:tab/>
        <w:t>A Reliable Groupcast HARQ feedback scheme for NR V2X</w:t>
      </w:r>
      <w:r w:rsidRPr="004D2B2E">
        <w:rPr>
          <w:rFonts w:ascii="Arial" w:eastAsiaTheme="minorEastAsia" w:hAnsi="Arial" w:cs="Arial"/>
          <w:bCs/>
          <w:lang w:eastAsia="ko-KR"/>
        </w:rPr>
        <w:tab/>
        <w:t>Kyocera Corporation</w:t>
      </w:r>
    </w:p>
    <w:p w14:paraId="5D7B2C5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R1-1902137</w:t>
      </w:r>
      <w:r w:rsidRPr="004D2B2E">
        <w:rPr>
          <w:rFonts w:ascii="Arial" w:eastAsiaTheme="minorEastAsia" w:hAnsi="Arial" w:cs="Arial"/>
          <w:bCs/>
          <w:lang w:eastAsia="ko-KR"/>
        </w:rPr>
        <w:tab/>
        <w:t>Discussion on NR sidelink physical layer structure</w:t>
      </w:r>
      <w:r w:rsidRPr="004D2B2E">
        <w:rPr>
          <w:rFonts w:ascii="Arial" w:eastAsiaTheme="minorEastAsia" w:hAnsi="Arial" w:cs="Arial"/>
          <w:bCs/>
          <w:lang w:eastAsia="ko-KR"/>
        </w:rPr>
        <w:tab/>
        <w:t>ZTE, Sanechips</w:t>
      </w:r>
    </w:p>
    <w:p w14:paraId="5961319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R1-1902138</w:t>
      </w:r>
      <w:r w:rsidRPr="004D2B2E">
        <w:rPr>
          <w:rFonts w:ascii="Arial" w:eastAsiaTheme="minorEastAsia" w:hAnsi="Arial" w:cs="Arial"/>
          <w:bCs/>
          <w:lang w:eastAsia="ko-KR"/>
        </w:rPr>
        <w:tab/>
        <w:t>Discussion on PHY procedures for NR V2X</w:t>
      </w:r>
      <w:r w:rsidRPr="004D2B2E">
        <w:rPr>
          <w:rFonts w:ascii="Arial" w:eastAsiaTheme="minorEastAsia" w:hAnsi="Arial" w:cs="Arial"/>
          <w:bCs/>
          <w:lang w:eastAsia="ko-KR"/>
        </w:rPr>
        <w:tab/>
        <w:t>ZTE, Sanechips</w:t>
      </w:r>
    </w:p>
    <w:p w14:paraId="00B75C5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R1-1902139</w:t>
      </w:r>
      <w:r w:rsidRPr="004D2B2E">
        <w:rPr>
          <w:rFonts w:ascii="Arial" w:eastAsiaTheme="minorEastAsia" w:hAnsi="Arial" w:cs="Arial"/>
          <w:bCs/>
          <w:lang w:eastAsia="ko-KR"/>
        </w:rPr>
        <w:tab/>
        <w:t>Discussion on synchronization mechanism in NR V2X</w:t>
      </w:r>
      <w:r w:rsidRPr="004D2B2E">
        <w:rPr>
          <w:rFonts w:ascii="Arial" w:eastAsiaTheme="minorEastAsia" w:hAnsi="Arial" w:cs="Arial"/>
          <w:bCs/>
          <w:lang w:eastAsia="ko-KR"/>
        </w:rPr>
        <w:tab/>
        <w:t>ZTE, Sanechips</w:t>
      </w:r>
    </w:p>
    <w:p w14:paraId="155E7F8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R1-1902140</w:t>
      </w:r>
      <w:r w:rsidRPr="004D2B2E">
        <w:rPr>
          <w:rFonts w:ascii="Arial" w:eastAsiaTheme="minorEastAsia" w:hAnsi="Arial" w:cs="Arial"/>
          <w:bCs/>
          <w:lang w:eastAsia="ko-KR"/>
        </w:rPr>
        <w:tab/>
        <w:t>About Uu enhancements for advanced V2X use cases</w:t>
      </w:r>
      <w:r w:rsidRPr="004D2B2E">
        <w:rPr>
          <w:rFonts w:ascii="Arial" w:eastAsiaTheme="minorEastAsia" w:hAnsi="Arial" w:cs="Arial"/>
          <w:bCs/>
          <w:lang w:eastAsia="ko-KR"/>
        </w:rPr>
        <w:tab/>
        <w:t>ZTE, Sanechips</w:t>
      </w:r>
    </w:p>
    <w:p w14:paraId="6550070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R1-1902156</w:t>
      </w:r>
      <w:r w:rsidRPr="004D2B2E">
        <w:rPr>
          <w:rFonts w:ascii="Arial" w:eastAsiaTheme="minorEastAsia" w:hAnsi="Arial" w:cs="Arial"/>
          <w:bCs/>
          <w:lang w:eastAsia="ko-KR"/>
        </w:rPr>
        <w:tab/>
        <w:t>Physical layer structures in NR V2X</w:t>
      </w:r>
      <w:r w:rsidRPr="004D2B2E">
        <w:rPr>
          <w:rFonts w:ascii="Arial" w:eastAsiaTheme="minorEastAsia" w:hAnsi="Arial" w:cs="Arial"/>
          <w:bCs/>
          <w:lang w:eastAsia="ko-KR"/>
        </w:rPr>
        <w:tab/>
        <w:t>Lenovo, Motorola Mobility</w:t>
      </w:r>
    </w:p>
    <w:p w14:paraId="4A2BB0B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R1-1902157</w:t>
      </w:r>
      <w:r w:rsidRPr="004D2B2E">
        <w:rPr>
          <w:rFonts w:ascii="Arial" w:eastAsiaTheme="minorEastAsia" w:hAnsi="Arial" w:cs="Arial"/>
          <w:bCs/>
          <w:lang w:eastAsia="ko-KR"/>
        </w:rPr>
        <w:tab/>
        <w:t>Physical layer procedures in NR V2X</w:t>
      </w:r>
      <w:r w:rsidRPr="004D2B2E">
        <w:rPr>
          <w:rFonts w:ascii="Arial" w:eastAsiaTheme="minorEastAsia" w:hAnsi="Arial" w:cs="Arial"/>
          <w:bCs/>
          <w:lang w:eastAsia="ko-KR"/>
        </w:rPr>
        <w:tab/>
        <w:t>Lenovo, Motorola Mobility</w:t>
      </w:r>
    </w:p>
    <w:p w14:paraId="0926373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R1-1902158</w:t>
      </w:r>
      <w:r w:rsidRPr="004D2B2E">
        <w:rPr>
          <w:rFonts w:ascii="Arial" w:eastAsiaTheme="minorEastAsia" w:hAnsi="Arial" w:cs="Arial"/>
          <w:bCs/>
          <w:lang w:eastAsia="ko-KR"/>
        </w:rPr>
        <w:tab/>
        <w:t>Resource allocation mechanism in NR V2X</w:t>
      </w:r>
      <w:r w:rsidRPr="004D2B2E">
        <w:rPr>
          <w:rFonts w:ascii="Arial" w:eastAsiaTheme="minorEastAsia" w:hAnsi="Arial" w:cs="Arial"/>
          <w:bCs/>
          <w:lang w:eastAsia="ko-KR"/>
        </w:rPr>
        <w:tab/>
        <w:t>Lenovo, Motorola Mobility</w:t>
      </w:r>
    </w:p>
    <w:p w14:paraId="1A2011D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R1-1902159</w:t>
      </w:r>
      <w:r w:rsidRPr="004D2B2E">
        <w:rPr>
          <w:rFonts w:ascii="Arial" w:eastAsiaTheme="minorEastAsia" w:hAnsi="Arial" w:cs="Arial"/>
          <w:bCs/>
          <w:lang w:eastAsia="ko-KR"/>
        </w:rPr>
        <w:tab/>
        <w:t>Discussion on Uu-based sidelink resource allocation</w:t>
      </w:r>
      <w:r w:rsidRPr="004D2B2E">
        <w:rPr>
          <w:rFonts w:ascii="Arial" w:eastAsiaTheme="minorEastAsia" w:hAnsi="Arial" w:cs="Arial"/>
          <w:bCs/>
          <w:lang w:eastAsia="ko-KR"/>
        </w:rPr>
        <w:tab/>
        <w:t>Lenovo, Motorola Mobility</w:t>
      </w:r>
    </w:p>
    <w:p w14:paraId="5B584F8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R1-1902160</w:t>
      </w:r>
      <w:r w:rsidRPr="004D2B2E">
        <w:rPr>
          <w:rFonts w:ascii="Arial" w:eastAsiaTheme="minorEastAsia" w:hAnsi="Arial" w:cs="Arial"/>
          <w:bCs/>
          <w:lang w:eastAsia="ko-KR"/>
        </w:rPr>
        <w:tab/>
        <w:t>Discussion on co-existence for NR-V2X and LTE-V2X</w:t>
      </w:r>
      <w:r w:rsidRPr="004D2B2E">
        <w:rPr>
          <w:rFonts w:ascii="Arial" w:eastAsiaTheme="minorEastAsia" w:hAnsi="Arial" w:cs="Arial"/>
          <w:bCs/>
          <w:lang w:eastAsia="ko-KR"/>
        </w:rPr>
        <w:tab/>
        <w:t>Lenovo, Motorola Mobility</w:t>
      </w:r>
    </w:p>
    <w:p w14:paraId="65F098C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R1-1902174</w:t>
      </w:r>
      <w:r w:rsidRPr="004D2B2E">
        <w:rPr>
          <w:rFonts w:ascii="Arial" w:eastAsiaTheme="minorEastAsia" w:hAnsi="Arial" w:cs="Arial"/>
          <w:bCs/>
          <w:lang w:eastAsia="ko-KR"/>
        </w:rPr>
        <w:tab/>
        <w:t>Discussion on HARQ feedback for NR V2X communication</w:t>
      </w:r>
      <w:r w:rsidRPr="004D2B2E">
        <w:rPr>
          <w:rFonts w:ascii="Arial" w:eastAsiaTheme="minorEastAsia" w:hAnsi="Arial" w:cs="Arial"/>
          <w:bCs/>
          <w:lang w:eastAsia="ko-KR"/>
        </w:rPr>
        <w:tab/>
        <w:t>Sony</w:t>
      </w:r>
    </w:p>
    <w:p w14:paraId="5A22123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R1-1902175</w:t>
      </w:r>
      <w:r w:rsidRPr="004D2B2E">
        <w:rPr>
          <w:rFonts w:ascii="Arial" w:eastAsiaTheme="minorEastAsia" w:hAnsi="Arial" w:cs="Arial"/>
          <w:bCs/>
          <w:lang w:eastAsia="ko-KR"/>
        </w:rPr>
        <w:tab/>
        <w:t>Discussion on NR V2X resource allocation mechanism</w:t>
      </w:r>
      <w:r w:rsidRPr="004D2B2E">
        <w:rPr>
          <w:rFonts w:ascii="Arial" w:eastAsiaTheme="minorEastAsia" w:hAnsi="Arial" w:cs="Arial"/>
          <w:bCs/>
          <w:lang w:eastAsia="ko-KR"/>
        </w:rPr>
        <w:tab/>
        <w:t>Sony</w:t>
      </w:r>
    </w:p>
    <w:p w14:paraId="68218E7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R1-1902201</w:t>
      </w:r>
      <w:r w:rsidRPr="004D2B2E">
        <w:rPr>
          <w:rFonts w:ascii="Arial" w:eastAsiaTheme="minorEastAsia" w:hAnsi="Arial" w:cs="Arial"/>
          <w:bCs/>
          <w:lang w:eastAsia="ko-KR"/>
        </w:rPr>
        <w:tab/>
        <w:t>Discussion on physical layer structure for NR V2X</w:t>
      </w:r>
      <w:r w:rsidRPr="004D2B2E">
        <w:rPr>
          <w:rFonts w:ascii="Arial" w:eastAsiaTheme="minorEastAsia" w:hAnsi="Arial" w:cs="Arial"/>
          <w:bCs/>
          <w:lang w:eastAsia="ko-KR"/>
        </w:rPr>
        <w:tab/>
        <w:t>Panasonic</w:t>
      </w:r>
    </w:p>
    <w:p w14:paraId="6A64285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R1-1902202</w:t>
      </w:r>
      <w:r w:rsidRPr="004D2B2E">
        <w:rPr>
          <w:rFonts w:ascii="Arial" w:eastAsiaTheme="minorEastAsia" w:hAnsi="Arial" w:cs="Arial"/>
          <w:bCs/>
          <w:lang w:eastAsia="ko-KR"/>
        </w:rPr>
        <w:tab/>
        <w:t>Discussion on PSFCH channel design in NR V2X</w:t>
      </w:r>
      <w:r w:rsidRPr="004D2B2E">
        <w:rPr>
          <w:rFonts w:ascii="Arial" w:eastAsiaTheme="minorEastAsia" w:hAnsi="Arial" w:cs="Arial"/>
          <w:bCs/>
          <w:lang w:eastAsia="ko-KR"/>
        </w:rPr>
        <w:tab/>
        <w:t>Panasonic</w:t>
      </w:r>
    </w:p>
    <w:p w14:paraId="1F6BECF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R1-1902203</w:t>
      </w:r>
      <w:r w:rsidRPr="004D2B2E">
        <w:rPr>
          <w:rFonts w:ascii="Arial" w:eastAsiaTheme="minorEastAsia" w:hAnsi="Arial" w:cs="Arial"/>
          <w:bCs/>
          <w:lang w:eastAsia="ko-KR"/>
        </w:rPr>
        <w:tab/>
        <w:t>Discussion on resource allocation mechanism in NR V2X</w:t>
      </w:r>
      <w:r w:rsidRPr="004D2B2E">
        <w:rPr>
          <w:rFonts w:ascii="Arial" w:eastAsiaTheme="minorEastAsia" w:hAnsi="Arial" w:cs="Arial"/>
          <w:bCs/>
          <w:lang w:eastAsia="ko-KR"/>
        </w:rPr>
        <w:tab/>
        <w:t>Panasonic</w:t>
      </w:r>
    </w:p>
    <w:p w14:paraId="0A6EA06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R1-1902204</w:t>
      </w:r>
      <w:r w:rsidRPr="004D2B2E">
        <w:rPr>
          <w:rFonts w:ascii="Arial" w:eastAsiaTheme="minorEastAsia" w:hAnsi="Arial" w:cs="Arial"/>
          <w:bCs/>
          <w:lang w:eastAsia="ko-KR"/>
        </w:rPr>
        <w:tab/>
        <w:t>Discussion on sidelink resource allocation in mode 1 for NR V2X</w:t>
      </w:r>
      <w:r w:rsidRPr="004D2B2E">
        <w:rPr>
          <w:rFonts w:ascii="Arial" w:eastAsiaTheme="minorEastAsia" w:hAnsi="Arial" w:cs="Arial"/>
          <w:bCs/>
          <w:lang w:eastAsia="ko-KR"/>
        </w:rPr>
        <w:tab/>
        <w:t>Panasonic</w:t>
      </w:r>
    </w:p>
    <w:p w14:paraId="510BDBF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R1-1902205</w:t>
      </w:r>
      <w:r w:rsidRPr="004D2B2E">
        <w:rPr>
          <w:rFonts w:ascii="Arial" w:eastAsiaTheme="minorEastAsia" w:hAnsi="Arial" w:cs="Arial"/>
          <w:bCs/>
          <w:lang w:eastAsia="ko-KR"/>
        </w:rPr>
        <w:tab/>
        <w:t>Discussion on QoS management for NR V2X</w:t>
      </w:r>
      <w:r w:rsidRPr="004D2B2E">
        <w:rPr>
          <w:rFonts w:ascii="Arial" w:eastAsiaTheme="minorEastAsia" w:hAnsi="Arial" w:cs="Arial"/>
          <w:bCs/>
          <w:lang w:eastAsia="ko-KR"/>
        </w:rPr>
        <w:tab/>
        <w:t>Panasonic</w:t>
      </w:r>
    </w:p>
    <w:p w14:paraId="4F018E8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R1-1902206</w:t>
      </w:r>
      <w:r w:rsidRPr="004D2B2E">
        <w:rPr>
          <w:rFonts w:ascii="Arial" w:eastAsiaTheme="minorEastAsia" w:hAnsi="Arial" w:cs="Arial"/>
          <w:bCs/>
          <w:lang w:eastAsia="ko-KR"/>
        </w:rPr>
        <w:tab/>
        <w:t>Discussion on coexistence between LTE sidelink and NR sidelink for NR V2X</w:t>
      </w:r>
      <w:r w:rsidRPr="004D2B2E">
        <w:rPr>
          <w:rFonts w:ascii="Arial" w:eastAsiaTheme="minorEastAsia" w:hAnsi="Arial" w:cs="Arial"/>
          <w:bCs/>
          <w:lang w:eastAsia="ko-KR"/>
        </w:rPr>
        <w:tab/>
        <w:t>Panasonic</w:t>
      </w:r>
    </w:p>
    <w:p w14:paraId="09C6CDE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R1-1902273</w:t>
      </w:r>
      <w:r w:rsidRPr="004D2B2E">
        <w:rPr>
          <w:rFonts w:ascii="Arial" w:eastAsiaTheme="minorEastAsia" w:hAnsi="Arial" w:cs="Arial"/>
          <w:bCs/>
          <w:lang w:eastAsia="ko-KR"/>
        </w:rPr>
        <w:tab/>
        <w:t>On physical layer structures for NR V2X</w:t>
      </w:r>
      <w:r w:rsidRPr="004D2B2E">
        <w:rPr>
          <w:rFonts w:ascii="Arial" w:eastAsiaTheme="minorEastAsia" w:hAnsi="Arial" w:cs="Arial"/>
          <w:bCs/>
          <w:lang w:eastAsia="ko-KR"/>
        </w:rPr>
        <w:tab/>
        <w:t>Samsung</w:t>
      </w:r>
    </w:p>
    <w:p w14:paraId="2AD5FB7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R1-1902274</w:t>
      </w:r>
      <w:r w:rsidRPr="004D2B2E">
        <w:rPr>
          <w:rFonts w:ascii="Arial" w:eastAsiaTheme="minorEastAsia" w:hAnsi="Arial" w:cs="Arial"/>
          <w:bCs/>
          <w:lang w:eastAsia="ko-KR"/>
        </w:rPr>
        <w:tab/>
        <w:t>On physical layer procedures for NR V2X</w:t>
      </w:r>
      <w:r w:rsidRPr="004D2B2E">
        <w:rPr>
          <w:rFonts w:ascii="Arial" w:eastAsiaTheme="minorEastAsia" w:hAnsi="Arial" w:cs="Arial"/>
          <w:bCs/>
          <w:lang w:eastAsia="ko-KR"/>
        </w:rPr>
        <w:tab/>
        <w:t>Samsung</w:t>
      </w:r>
    </w:p>
    <w:p w14:paraId="6E1D21A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R1-1902275</w:t>
      </w:r>
      <w:r w:rsidRPr="004D2B2E">
        <w:rPr>
          <w:rFonts w:ascii="Arial" w:eastAsiaTheme="minorEastAsia" w:hAnsi="Arial" w:cs="Arial"/>
          <w:bCs/>
          <w:lang w:eastAsia="ko-KR"/>
        </w:rPr>
        <w:tab/>
        <w:t>On synchronization mechanisms for NR V2X</w:t>
      </w:r>
      <w:r w:rsidRPr="004D2B2E">
        <w:rPr>
          <w:rFonts w:ascii="Arial" w:eastAsiaTheme="minorEastAsia" w:hAnsi="Arial" w:cs="Arial"/>
          <w:bCs/>
          <w:lang w:eastAsia="ko-KR"/>
        </w:rPr>
        <w:tab/>
        <w:t>Samsung</w:t>
      </w:r>
    </w:p>
    <w:p w14:paraId="6EA0F58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R1-1902276</w:t>
      </w:r>
      <w:r w:rsidRPr="004D2B2E">
        <w:rPr>
          <w:rFonts w:ascii="Arial" w:eastAsiaTheme="minorEastAsia" w:hAnsi="Arial" w:cs="Arial"/>
          <w:bCs/>
          <w:lang w:eastAsia="ko-KR"/>
        </w:rPr>
        <w:tab/>
        <w:t>On resource allocation mechanisms for NR V2X</w:t>
      </w:r>
      <w:r w:rsidRPr="004D2B2E">
        <w:rPr>
          <w:rFonts w:ascii="Arial" w:eastAsiaTheme="minorEastAsia" w:hAnsi="Arial" w:cs="Arial"/>
          <w:bCs/>
          <w:lang w:eastAsia="ko-KR"/>
        </w:rPr>
        <w:tab/>
        <w:t>Samsung</w:t>
      </w:r>
    </w:p>
    <w:p w14:paraId="2FF94C6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R1-1902277</w:t>
      </w:r>
      <w:r w:rsidRPr="004D2B2E">
        <w:rPr>
          <w:rFonts w:ascii="Arial" w:eastAsiaTheme="minorEastAsia" w:hAnsi="Arial" w:cs="Arial"/>
          <w:bCs/>
          <w:lang w:eastAsia="ko-KR"/>
        </w:rPr>
        <w:tab/>
        <w:t>On AGC settling issues with evaluation results for NR V2X</w:t>
      </w:r>
      <w:r w:rsidRPr="004D2B2E">
        <w:rPr>
          <w:rFonts w:ascii="Arial" w:eastAsiaTheme="minorEastAsia" w:hAnsi="Arial" w:cs="Arial"/>
          <w:bCs/>
          <w:lang w:eastAsia="ko-KR"/>
        </w:rPr>
        <w:tab/>
        <w:t>Samsung</w:t>
      </w:r>
    </w:p>
    <w:p w14:paraId="09F438E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R1-1902278</w:t>
      </w:r>
      <w:r w:rsidRPr="004D2B2E">
        <w:rPr>
          <w:rFonts w:ascii="Arial" w:eastAsiaTheme="minorEastAsia" w:hAnsi="Arial" w:cs="Arial"/>
          <w:bCs/>
          <w:lang w:eastAsia="ko-KR"/>
        </w:rPr>
        <w:tab/>
        <w:t>Considerations on sidelink HARQ procedure</w:t>
      </w:r>
      <w:r w:rsidRPr="004D2B2E">
        <w:rPr>
          <w:rFonts w:ascii="Arial" w:eastAsiaTheme="minorEastAsia" w:hAnsi="Arial" w:cs="Arial"/>
          <w:bCs/>
          <w:lang w:eastAsia="ko-KR"/>
        </w:rPr>
        <w:tab/>
        <w:t>Samsung</w:t>
      </w:r>
    </w:p>
    <w:p w14:paraId="7938901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R1-1902279</w:t>
      </w:r>
      <w:r w:rsidRPr="004D2B2E">
        <w:rPr>
          <w:rFonts w:ascii="Arial" w:eastAsiaTheme="minorEastAsia" w:hAnsi="Arial" w:cs="Arial"/>
          <w:bCs/>
          <w:lang w:eastAsia="ko-KR"/>
        </w:rPr>
        <w:tab/>
        <w:t>Considerarions on Sidelink CSI</w:t>
      </w:r>
      <w:r w:rsidRPr="004D2B2E">
        <w:rPr>
          <w:rFonts w:ascii="Arial" w:eastAsiaTheme="minorEastAsia" w:hAnsi="Arial" w:cs="Arial"/>
          <w:bCs/>
          <w:lang w:eastAsia="ko-KR"/>
        </w:rPr>
        <w:tab/>
        <w:t>Samsung</w:t>
      </w:r>
    </w:p>
    <w:p w14:paraId="09FCEB2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R1-1902280</w:t>
      </w:r>
      <w:r w:rsidRPr="004D2B2E">
        <w:rPr>
          <w:rFonts w:ascii="Arial" w:eastAsiaTheme="minorEastAsia" w:hAnsi="Arial" w:cs="Arial"/>
          <w:bCs/>
          <w:lang w:eastAsia="ko-KR"/>
        </w:rPr>
        <w:tab/>
        <w:t>On low-latency sidelink resouce allocation and scheduling</w:t>
      </w:r>
      <w:r w:rsidRPr="004D2B2E">
        <w:rPr>
          <w:rFonts w:ascii="Arial" w:eastAsiaTheme="minorEastAsia" w:hAnsi="Arial" w:cs="Arial"/>
          <w:bCs/>
          <w:lang w:eastAsia="ko-KR"/>
        </w:rPr>
        <w:tab/>
        <w:t>Samsung</w:t>
      </w:r>
    </w:p>
    <w:p w14:paraId="46D6B39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R1-1902281</w:t>
      </w:r>
      <w:r w:rsidRPr="004D2B2E">
        <w:rPr>
          <w:rFonts w:ascii="Arial" w:eastAsiaTheme="minorEastAsia" w:hAnsi="Arial" w:cs="Arial"/>
          <w:bCs/>
          <w:lang w:eastAsia="ko-KR"/>
        </w:rPr>
        <w:tab/>
        <w:t>Considerations on sidelink RLM</w:t>
      </w:r>
      <w:r w:rsidRPr="004D2B2E">
        <w:rPr>
          <w:rFonts w:ascii="Arial" w:eastAsiaTheme="minorEastAsia" w:hAnsi="Arial" w:cs="Arial"/>
          <w:bCs/>
          <w:lang w:eastAsia="ko-KR"/>
        </w:rPr>
        <w:tab/>
        <w:t>Samsung</w:t>
      </w:r>
    </w:p>
    <w:p w14:paraId="35B4F2C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R1-1902282</w:t>
      </w:r>
      <w:r w:rsidRPr="004D2B2E">
        <w:rPr>
          <w:rFonts w:ascii="Arial" w:eastAsiaTheme="minorEastAsia" w:hAnsi="Arial" w:cs="Arial"/>
          <w:bCs/>
          <w:lang w:eastAsia="ko-KR"/>
        </w:rPr>
        <w:tab/>
        <w:t>On DMRS design for NR V2X</w:t>
      </w:r>
      <w:r w:rsidRPr="004D2B2E">
        <w:rPr>
          <w:rFonts w:ascii="Arial" w:eastAsiaTheme="minorEastAsia" w:hAnsi="Arial" w:cs="Arial"/>
          <w:bCs/>
          <w:lang w:eastAsia="ko-KR"/>
        </w:rPr>
        <w:tab/>
        <w:t>Samsung</w:t>
      </w:r>
    </w:p>
    <w:p w14:paraId="79D1F82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R1-1902283</w:t>
      </w:r>
      <w:r w:rsidRPr="004D2B2E">
        <w:rPr>
          <w:rFonts w:ascii="Arial" w:eastAsiaTheme="minorEastAsia" w:hAnsi="Arial" w:cs="Arial"/>
          <w:bCs/>
          <w:lang w:eastAsia="ko-KR"/>
        </w:rPr>
        <w:tab/>
        <w:t>System level evaluations for NR V2X sidelink resource allocation</w:t>
      </w:r>
      <w:r w:rsidRPr="004D2B2E">
        <w:rPr>
          <w:rFonts w:ascii="Arial" w:eastAsiaTheme="minorEastAsia" w:hAnsi="Arial" w:cs="Arial"/>
          <w:bCs/>
          <w:lang w:eastAsia="ko-KR"/>
        </w:rPr>
        <w:tab/>
        <w:t>Samsung</w:t>
      </w:r>
    </w:p>
    <w:p w14:paraId="072AF8A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R1-1902284</w:t>
      </w:r>
      <w:r w:rsidRPr="004D2B2E">
        <w:rPr>
          <w:rFonts w:ascii="Arial" w:eastAsiaTheme="minorEastAsia" w:hAnsi="Arial" w:cs="Arial"/>
          <w:bCs/>
          <w:lang w:eastAsia="ko-KR"/>
        </w:rPr>
        <w:tab/>
        <w:t>System level evaluations considering resource reservation signal and LBT</w:t>
      </w:r>
      <w:r w:rsidRPr="004D2B2E">
        <w:rPr>
          <w:rFonts w:ascii="Arial" w:eastAsiaTheme="minorEastAsia" w:hAnsi="Arial" w:cs="Arial"/>
          <w:bCs/>
          <w:lang w:eastAsia="ko-KR"/>
        </w:rPr>
        <w:tab/>
        <w:t>Samsung</w:t>
      </w:r>
    </w:p>
    <w:p w14:paraId="1691963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lastRenderedPageBreak/>
        <w:t>R1-1902285</w:t>
      </w:r>
      <w:r w:rsidRPr="004D2B2E">
        <w:rPr>
          <w:rFonts w:ascii="Arial" w:eastAsiaTheme="minorEastAsia" w:hAnsi="Arial" w:cs="Arial"/>
          <w:bCs/>
          <w:lang w:eastAsia="ko-KR"/>
        </w:rPr>
        <w:tab/>
        <w:t>Considerations on channel structures in sensing slots for NR V2X sidelink</w:t>
      </w:r>
      <w:r w:rsidRPr="004D2B2E">
        <w:rPr>
          <w:rFonts w:ascii="Arial" w:eastAsiaTheme="minorEastAsia" w:hAnsi="Arial" w:cs="Arial"/>
          <w:bCs/>
          <w:lang w:eastAsia="ko-KR"/>
        </w:rPr>
        <w:tab/>
        <w:t>Samsung</w:t>
      </w:r>
    </w:p>
    <w:p w14:paraId="6A3C0E9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R1-1902286</w:t>
      </w:r>
      <w:r w:rsidRPr="004D2B2E">
        <w:rPr>
          <w:rFonts w:ascii="Arial" w:eastAsiaTheme="minorEastAsia" w:hAnsi="Arial" w:cs="Arial"/>
          <w:bCs/>
          <w:lang w:eastAsia="ko-KR"/>
        </w:rPr>
        <w:tab/>
        <w:t>Considerations on Sidelink power control</w:t>
      </w:r>
      <w:r w:rsidRPr="004D2B2E">
        <w:rPr>
          <w:rFonts w:ascii="Arial" w:eastAsiaTheme="minorEastAsia" w:hAnsi="Arial" w:cs="Arial"/>
          <w:bCs/>
          <w:lang w:eastAsia="ko-KR"/>
        </w:rPr>
        <w:tab/>
        <w:t>Samsung</w:t>
      </w:r>
    </w:p>
    <w:p w14:paraId="1D07F46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R1-1902287</w:t>
      </w:r>
      <w:r w:rsidRPr="004D2B2E">
        <w:rPr>
          <w:rFonts w:ascii="Arial" w:eastAsiaTheme="minorEastAsia" w:hAnsi="Arial" w:cs="Arial"/>
          <w:bCs/>
          <w:lang w:eastAsia="ko-KR"/>
        </w:rPr>
        <w:tab/>
        <w:t>On sidelink feedback channel format</w:t>
      </w:r>
      <w:r w:rsidRPr="004D2B2E">
        <w:rPr>
          <w:rFonts w:ascii="Arial" w:eastAsiaTheme="minorEastAsia" w:hAnsi="Arial" w:cs="Arial"/>
          <w:bCs/>
          <w:lang w:eastAsia="ko-KR"/>
        </w:rPr>
        <w:tab/>
        <w:t>Samsung</w:t>
      </w:r>
    </w:p>
    <w:p w14:paraId="55379C1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R1-1902288</w:t>
      </w:r>
      <w:r w:rsidRPr="004D2B2E">
        <w:rPr>
          <w:rFonts w:ascii="Arial" w:eastAsiaTheme="minorEastAsia" w:hAnsi="Arial" w:cs="Arial"/>
          <w:bCs/>
          <w:lang w:eastAsia="ko-KR"/>
        </w:rPr>
        <w:tab/>
        <w:t>On Uu for advanced V2X use cases</w:t>
      </w:r>
      <w:r w:rsidRPr="004D2B2E">
        <w:rPr>
          <w:rFonts w:ascii="Arial" w:eastAsiaTheme="minorEastAsia" w:hAnsi="Arial" w:cs="Arial"/>
          <w:bCs/>
          <w:lang w:eastAsia="ko-KR"/>
        </w:rPr>
        <w:tab/>
        <w:t>Samsung</w:t>
      </w:r>
    </w:p>
    <w:p w14:paraId="516CBAB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R1-1902289</w:t>
      </w:r>
      <w:r w:rsidRPr="004D2B2E">
        <w:rPr>
          <w:rFonts w:ascii="Arial" w:eastAsiaTheme="minorEastAsia" w:hAnsi="Arial" w:cs="Arial"/>
          <w:bCs/>
          <w:lang w:eastAsia="ko-KR"/>
        </w:rPr>
        <w:tab/>
        <w:t>On Uu-based sidelink resource allocation and configuration</w:t>
      </w:r>
      <w:r w:rsidRPr="004D2B2E">
        <w:rPr>
          <w:rFonts w:ascii="Arial" w:eastAsiaTheme="minorEastAsia" w:hAnsi="Arial" w:cs="Arial"/>
          <w:bCs/>
          <w:lang w:eastAsia="ko-KR"/>
        </w:rPr>
        <w:tab/>
        <w:t>Samsung</w:t>
      </w:r>
    </w:p>
    <w:p w14:paraId="5343981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R1-1902290</w:t>
      </w:r>
      <w:r w:rsidRPr="004D2B2E">
        <w:rPr>
          <w:rFonts w:ascii="Arial" w:eastAsiaTheme="minorEastAsia" w:hAnsi="Arial" w:cs="Arial"/>
          <w:bCs/>
          <w:lang w:eastAsia="ko-KR"/>
        </w:rPr>
        <w:tab/>
        <w:t>On QoS management for NR V2X</w:t>
      </w:r>
      <w:r w:rsidRPr="004D2B2E">
        <w:rPr>
          <w:rFonts w:ascii="Arial" w:eastAsiaTheme="minorEastAsia" w:hAnsi="Arial" w:cs="Arial"/>
          <w:bCs/>
          <w:lang w:eastAsia="ko-KR"/>
        </w:rPr>
        <w:tab/>
        <w:t>Samsung</w:t>
      </w:r>
    </w:p>
    <w:p w14:paraId="632F224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R1-1902291</w:t>
      </w:r>
      <w:r w:rsidRPr="004D2B2E">
        <w:rPr>
          <w:rFonts w:ascii="Arial" w:eastAsiaTheme="minorEastAsia" w:hAnsi="Arial" w:cs="Arial"/>
          <w:bCs/>
          <w:lang w:eastAsia="ko-KR"/>
        </w:rPr>
        <w:tab/>
        <w:t>On Coexistence between LTE and NR PC5</w:t>
      </w:r>
      <w:r w:rsidRPr="004D2B2E">
        <w:rPr>
          <w:rFonts w:ascii="Arial" w:eastAsiaTheme="minorEastAsia" w:hAnsi="Arial" w:cs="Arial"/>
          <w:bCs/>
          <w:lang w:eastAsia="ko-KR"/>
        </w:rPr>
        <w:tab/>
        <w:t>Samsung</w:t>
      </w:r>
    </w:p>
    <w:p w14:paraId="224372F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R1-1902330</w:t>
      </w:r>
      <w:r w:rsidRPr="004D2B2E">
        <w:rPr>
          <w:rFonts w:ascii="Arial" w:eastAsiaTheme="minorEastAsia" w:hAnsi="Arial" w:cs="Arial"/>
          <w:bCs/>
          <w:lang w:eastAsia="ko-KR"/>
        </w:rPr>
        <w:tab/>
        <w:t>Discussion on HARQ feedback for NR V2X</w:t>
      </w:r>
      <w:r w:rsidRPr="004D2B2E">
        <w:rPr>
          <w:rFonts w:ascii="Arial" w:eastAsiaTheme="minorEastAsia" w:hAnsi="Arial" w:cs="Arial"/>
          <w:bCs/>
          <w:lang w:eastAsia="ko-KR"/>
        </w:rPr>
        <w:tab/>
        <w:t>CMCC</w:t>
      </w:r>
    </w:p>
    <w:p w14:paraId="109E076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R1-1902331</w:t>
      </w:r>
      <w:r w:rsidRPr="004D2B2E">
        <w:rPr>
          <w:rFonts w:ascii="Arial" w:eastAsiaTheme="minorEastAsia" w:hAnsi="Arial" w:cs="Arial"/>
          <w:bCs/>
          <w:lang w:eastAsia="ko-KR"/>
        </w:rPr>
        <w:tab/>
        <w:t>Discussion on Uu-based sidelink resource allocation/configuration</w:t>
      </w:r>
      <w:r w:rsidRPr="004D2B2E">
        <w:rPr>
          <w:rFonts w:ascii="Arial" w:eastAsiaTheme="minorEastAsia" w:hAnsi="Arial" w:cs="Arial"/>
          <w:bCs/>
          <w:lang w:eastAsia="ko-KR"/>
        </w:rPr>
        <w:tab/>
        <w:t>CMCC</w:t>
      </w:r>
    </w:p>
    <w:p w14:paraId="198FEC6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R1-1902385</w:t>
      </w:r>
      <w:r w:rsidRPr="004D2B2E">
        <w:rPr>
          <w:rFonts w:ascii="Arial" w:eastAsiaTheme="minorEastAsia" w:hAnsi="Arial" w:cs="Arial"/>
          <w:bCs/>
          <w:lang w:eastAsia="ko-KR"/>
        </w:rPr>
        <w:tab/>
        <w:t>Physical layer structure for NR-V2X</w:t>
      </w:r>
      <w:r w:rsidRPr="004D2B2E">
        <w:rPr>
          <w:rFonts w:ascii="Arial" w:eastAsiaTheme="minorEastAsia" w:hAnsi="Arial" w:cs="Arial"/>
          <w:bCs/>
          <w:lang w:eastAsia="ko-KR"/>
        </w:rPr>
        <w:tab/>
        <w:t>OPPO</w:t>
      </w:r>
    </w:p>
    <w:p w14:paraId="416D761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R1-1902386</w:t>
      </w:r>
      <w:r w:rsidRPr="004D2B2E">
        <w:rPr>
          <w:rFonts w:ascii="Arial" w:eastAsiaTheme="minorEastAsia" w:hAnsi="Arial" w:cs="Arial"/>
          <w:bCs/>
          <w:lang w:eastAsia="ko-KR"/>
        </w:rPr>
        <w:tab/>
        <w:t>Physical layer procedure for NR-V2X</w:t>
      </w:r>
      <w:r w:rsidRPr="004D2B2E">
        <w:rPr>
          <w:rFonts w:ascii="Arial" w:eastAsiaTheme="minorEastAsia" w:hAnsi="Arial" w:cs="Arial"/>
          <w:bCs/>
          <w:lang w:eastAsia="ko-KR"/>
        </w:rPr>
        <w:tab/>
        <w:t>OPPO</w:t>
      </w:r>
    </w:p>
    <w:p w14:paraId="1F5883E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R1-1902387</w:t>
      </w:r>
      <w:r w:rsidRPr="004D2B2E">
        <w:rPr>
          <w:rFonts w:ascii="Arial" w:eastAsiaTheme="minorEastAsia" w:hAnsi="Arial" w:cs="Arial"/>
          <w:bCs/>
          <w:lang w:eastAsia="ko-KR"/>
        </w:rPr>
        <w:tab/>
        <w:t>Discussion of synchronization mechanism for NR-V2X</w:t>
      </w:r>
      <w:r w:rsidRPr="004D2B2E">
        <w:rPr>
          <w:rFonts w:ascii="Arial" w:eastAsiaTheme="minorEastAsia" w:hAnsi="Arial" w:cs="Arial"/>
          <w:bCs/>
          <w:lang w:eastAsia="ko-KR"/>
        </w:rPr>
        <w:tab/>
        <w:t>OPPO</w:t>
      </w:r>
    </w:p>
    <w:p w14:paraId="21C8570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R1-1902388</w:t>
      </w:r>
      <w:r w:rsidRPr="004D2B2E">
        <w:rPr>
          <w:rFonts w:ascii="Arial" w:eastAsiaTheme="minorEastAsia" w:hAnsi="Arial" w:cs="Arial"/>
          <w:bCs/>
          <w:lang w:eastAsia="ko-KR"/>
        </w:rPr>
        <w:tab/>
        <w:t>Discussion of Uu-based sidelink resource allocation and configuration</w:t>
      </w:r>
      <w:r w:rsidRPr="004D2B2E">
        <w:rPr>
          <w:rFonts w:ascii="Arial" w:eastAsiaTheme="minorEastAsia" w:hAnsi="Arial" w:cs="Arial"/>
          <w:bCs/>
          <w:lang w:eastAsia="ko-KR"/>
        </w:rPr>
        <w:tab/>
        <w:t>OPPO</w:t>
      </w:r>
    </w:p>
    <w:p w14:paraId="1DBFB74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R1-1902389</w:t>
      </w:r>
      <w:r w:rsidRPr="004D2B2E">
        <w:rPr>
          <w:rFonts w:ascii="Arial" w:eastAsiaTheme="minorEastAsia" w:hAnsi="Arial" w:cs="Arial"/>
          <w:bCs/>
          <w:lang w:eastAsia="ko-KR"/>
        </w:rPr>
        <w:tab/>
        <w:t>Discussion on UE autonomous RA in NR-V2X</w:t>
      </w:r>
      <w:r w:rsidRPr="004D2B2E">
        <w:rPr>
          <w:rFonts w:ascii="Arial" w:eastAsiaTheme="minorEastAsia" w:hAnsi="Arial" w:cs="Arial"/>
          <w:bCs/>
          <w:lang w:eastAsia="ko-KR"/>
        </w:rPr>
        <w:tab/>
        <w:t>OPPO</w:t>
      </w:r>
    </w:p>
    <w:p w14:paraId="5EE6214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R1-1902390</w:t>
      </w:r>
      <w:r w:rsidRPr="004D2B2E">
        <w:rPr>
          <w:rFonts w:ascii="Arial" w:eastAsiaTheme="minorEastAsia" w:hAnsi="Arial" w:cs="Arial"/>
          <w:bCs/>
          <w:lang w:eastAsia="ko-KR"/>
        </w:rPr>
        <w:tab/>
        <w:t>Further enhancements on NR Uu for NR-V2X</w:t>
      </w:r>
      <w:r w:rsidRPr="004D2B2E">
        <w:rPr>
          <w:rFonts w:ascii="Arial" w:eastAsiaTheme="minorEastAsia" w:hAnsi="Arial" w:cs="Arial"/>
          <w:bCs/>
          <w:lang w:eastAsia="ko-KR"/>
        </w:rPr>
        <w:tab/>
        <w:t>OPPO</w:t>
      </w:r>
    </w:p>
    <w:p w14:paraId="3D97E43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R1-1902391</w:t>
      </w:r>
      <w:r w:rsidRPr="004D2B2E">
        <w:rPr>
          <w:rFonts w:ascii="Arial" w:eastAsiaTheme="minorEastAsia" w:hAnsi="Arial" w:cs="Arial"/>
          <w:bCs/>
          <w:lang w:eastAsia="ko-KR"/>
        </w:rPr>
        <w:tab/>
        <w:t>Further considerations on QoS management for NR-V2X</w:t>
      </w:r>
      <w:r w:rsidRPr="004D2B2E">
        <w:rPr>
          <w:rFonts w:ascii="Arial" w:eastAsiaTheme="minorEastAsia" w:hAnsi="Arial" w:cs="Arial"/>
          <w:bCs/>
          <w:lang w:eastAsia="ko-KR"/>
        </w:rPr>
        <w:tab/>
        <w:t>OPPO</w:t>
      </w:r>
    </w:p>
    <w:p w14:paraId="071A944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R1-1902392</w:t>
      </w:r>
      <w:r w:rsidRPr="004D2B2E">
        <w:rPr>
          <w:rFonts w:ascii="Arial" w:eastAsiaTheme="minorEastAsia" w:hAnsi="Arial" w:cs="Arial"/>
          <w:bCs/>
          <w:lang w:eastAsia="ko-KR"/>
        </w:rPr>
        <w:tab/>
        <w:t>Further considerations on NR and LTE V2X coexistence</w:t>
      </w:r>
      <w:r w:rsidRPr="004D2B2E">
        <w:rPr>
          <w:rFonts w:ascii="Arial" w:eastAsiaTheme="minorEastAsia" w:hAnsi="Arial" w:cs="Arial"/>
          <w:bCs/>
          <w:lang w:eastAsia="ko-KR"/>
        </w:rPr>
        <w:tab/>
        <w:t>OPPO</w:t>
      </w:r>
    </w:p>
    <w:p w14:paraId="21B8400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R1-1902401</w:t>
      </w:r>
      <w:r w:rsidRPr="004D2B2E">
        <w:rPr>
          <w:rFonts w:ascii="Arial" w:eastAsiaTheme="minorEastAsia" w:hAnsi="Arial" w:cs="Arial"/>
          <w:bCs/>
          <w:lang w:eastAsia="ko-KR"/>
        </w:rPr>
        <w:tab/>
        <w:t>Sidelink Physical Procedures for NR V2X</w:t>
      </w:r>
      <w:r w:rsidRPr="004D2B2E">
        <w:rPr>
          <w:rFonts w:ascii="Arial" w:eastAsiaTheme="minorEastAsia" w:hAnsi="Arial" w:cs="Arial"/>
          <w:bCs/>
          <w:lang w:eastAsia="ko-KR"/>
        </w:rPr>
        <w:tab/>
        <w:t>ITRI</w:t>
      </w:r>
    </w:p>
    <w:p w14:paraId="347C9E7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R1-1902402</w:t>
      </w:r>
      <w:r w:rsidRPr="004D2B2E">
        <w:rPr>
          <w:rFonts w:ascii="Arial" w:eastAsiaTheme="minorEastAsia" w:hAnsi="Arial" w:cs="Arial"/>
          <w:bCs/>
          <w:lang w:eastAsia="ko-KR"/>
        </w:rPr>
        <w:tab/>
        <w:t>Discussion for NR V2X Sidelink Synchronization Issues and Mechanisms</w:t>
      </w:r>
      <w:r w:rsidRPr="004D2B2E">
        <w:rPr>
          <w:rFonts w:ascii="Arial" w:eastAsiaTheme="minorEastAsia" w:hAnsi="Arial" w:cs="Arial"/>
          <w:bCs/>
          <w:lang w:eastAsia="ko-KR"/>
        </w:rPr>
        <w:tab/>
        <w:t>ITRI</w:t>
      </w:r>
    </w:p>
    <w:p w14:paraId="2BD7F9D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R1-1902403</w:t>
      </w:r>
      <w:r w:rsidRPr="004D2B2E">
        <w:rPr>
          <w:rFonts w:ascii="Arial" w:eastAsiaTheme="minorEastAsia" w:hAnsi="Arial" w:cs="Arial"/>
          <w:bCs/>
          <w:lang w:eastAsia="ko-KR"/>
        </w:rPr>
        <w:tab/>
        <w:t>Discussion on Sidelink resource management techniques for NR V2X communication</w:t>
      </w:r>
      <w:r w:rsidRPr="004D2B2E">
        <w:rPr>
          <w:rFonts w:ascii="Arial" w:eastAsiaTheme="minorEastAsia" w:hAnsi="Arial" w:cs="Arial"/>
          <w:bCs/>
          <w:lang w:eastAsia="ko-KR"/>
        </w:rPr>
        <w:tab/>
        <w:t>ITRI</w:t>
      </w:r>
    </w:p>
    <w:p w14:paraId="1799B42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R1-1902404</w:t>
      </w:r>
      <w:r w:rsidRPr="004D2B2E">
        <w:rPr>
          <w:rFonts w:ascii="Arial" w:eastAsiaTheme="minorEastAsia" w:hAnsi="Arial" w:cs="Arial"/>
          <w:bCs/>
          <w:lang w:eastAsia="ko-KR"/>
        </w:rPr>
        <w:tab/>
        <w:t>Considerations on Design issues for NR V2X unicast, groupcast, broadcast</w:t>
      </w:r>
      <w:r w:rsidRPr="004D2B2E">
        <w:rPr>
          <w:rFonts w:ascii="Arial" w:eastAsiaTheme="minorEastAsia" w:hAnsi="Arial" w:cs="Arial"/>
          <w:bCs/>
          <w:lang w:eastAsia="ko-KR"/>
        </w:rPr>
        <w:tab/>
        <w:t>ITRI</w:t>
      </w:r>
    </w:p>
    <w:p w14:paraId="7EA13BB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R1-1902405</w:t>
      </w:r>
      <w:r w:rsidRPr="004D2B2E">
        <w:rPr>
          <w:rFonts w:ascii="Arial" w:eastAsiaTheme="minorEastAsia" w:hAnsi="Arial" w:cs="Arial"/>
          <w:bCs/>
          <w:lang w:eastAsia="ko-KR"/>
        </w:rPr>
        <w:tab/>
        <w:t>Considering on NR Uu for Resource Configuration on controlling NR sidelink</w:t>
      </w:r>
      <w:r w:rsidRPr="004D2B2E">
        <w:rPr>
          <w:rFonts w:ascii="Arial" w:eastAsiaTheme="minorEastAsia" w:hAnsi="Arial" w:cs="Arial"/>
          <w:bCs/>
          <w:lang w:eastAsia="ko-KR"/>
        </w:rPr>
        <w:tab/>
        <w:t>ITRI</w:t>
      </w:r>
    </w:p>
    <w:p w14:paraId="0A7BFB5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R1-1902406</w:t>
      </w:r>
      <w:r w:rsidRPr="004D2B2E">
        <w:rPr>
          <w:rFonts w:ascii="Arial" w:eastAsiaTheme="minorEastAsia" w:hAnsi="Arial" w:cs="Arial"/>
          <w:bCs/>
          <w:lang w:eastAsia="ko-KR"/>
        </w:rPr>
        <w:tab/>
        <w:t>Considerations on issue for resource sharing among different QoS levels</w:t>
      </w:r>
      <w:r w:rsidRPr="004D2B2E">
        <w:rPr>
          <w:rFonts w:ascii="Arial" w:eastAsiaTheme="minorEastAsia" w:hAnsi="Arial" w:cs="Arial"/>
          <w:bCs/>
          <w:lang w:eastAsia="ko-KR"/>
        </w:rPr>
        <w:tab/>
        <w:t>ITRI</w:t>
      </w:r>
    </w:p>
    <w:p w14:paraId="51665D8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R1-1902439</w:t>
      </w:r>
      <w:r w:rsidRPr="004D2B2E">
        <w:rPr>
          <w:rFonts w:ascii="Arial" w:eastAsiaTheme="minorEastAsia" w:hAnsi="Arial" w:cs="Arial"/>
          <w:bCs/>
          <w:lang w:eastAsia="ko-KR"/>
        </w:rPr>
        <w:tab/>
        <w:t>Discussion on NR V2X Sidelink Design</w:t>
      </w:r>
      <w:r w:rsidRPr="004D2B2E">
        <w:rPr>
          <w:rFonts w:ascii="Arial" w:eastAsiaTheme="minorEastAsia" w:hAnsi="Arial" w:cs="Arial"/>
          <w:bCs/>
          <w:lang w:eastAsia="ko-KR"/>
        </w:rPr>
        <w:tab/>
        <w:t>ETRI</w:t>
      </w:r>
    </w:p>
    <w:p w14:paraId="5F1EAF8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R1-1902440</w:t>
      </w:r>
      <w:r w:rsidRPr="004D2B2E">
        <w:rPr>
          <w:rFonts w:ascii="Arial" w:eastAsiaTheme="minorEastAsia" w:hAnsi="Arial" w:cs="Arial"/>
          <w:bCs/>
          <w:lang w:eastAsia="ko-KR"/>
        </w:rPr>
        <w:tab/>
        <w:t>Discussion on NR V2X sidelink synchronization</w:t>
      </w:r>
      <w:r w:rsidRPr="004D2B2E">
        <w:rPr>
          <w:rFonts w:ascii="Arial" w:eastAsiaTheme="minorEastAsia" w:hAnsi="Arial" w:cs="Arial"/>
          <w:bCs/>
          <w:lang w:eastAsia="ko-KR"/>
        </w:rPr>
        <w:tab/>
        <w:t>ETRI</w:t>
      </w:r>
    </w:p>
    <w:p w14:paraId="373FA8D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R1-1902445</w:t>
      </w:r>
      <w:r w:rsidRPr="004D2B2E">
        <w:rPr>
          <w:rFonts w:ascii="Arial" w:eastAsiaTheme="minorEastAsia" w:hAnsi="Arial" w:cs="Arial"/>
          <w:bCs/>
          <w:lang w:eastAsia="ko-KR"/>
        </w:rPr>
        <w:tab/>
        <w:t>Discussion on sidelink physical layer procedure on NR V2X</w:t>
      </w:r>
      <w:r w:rsidRPr="004D2B2E">
        <w:rPr>
          <w:rFonts w:ascii="Arial" w:eastAsiaTheme="minorEastAsia" w:hAnsi="Arial" w:cs="Arial"/>
          <w:bCs/>
          <w:lang w:eastAsia="ko-KR"/>
        </w:rPr>
        <w:tab/>
        <w:t>ASUSTEK COMPUTER (SHANGHAI)</w:t>
      </w:r>
    </w:p>
    <w:p w14:paraId="203C930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R1-1902446</w:t>
      </w:r>
      <w:r w:rsidRPr="004D2B2E">
        <w:rPr>
          <w:rFonts w:ascii="Arial" w:eastAsiaTheme="minorEastAsia" w:hAnsi="Arial" w:cs="Arial"/>
          <w:bCs/>
          <w:lang w:eastAsia="ko-KR"/>
        </w:rPr>
        <w:tab/>
        <w:t>Consideration on Mode 2 NR-V2X sidelink communication</w:t>
      </w:r>
      <w:r w:rsidRPr="004D2B2E">
        <w:rPr>
          <w:rFonts w:ascii="Arial" w:eastAsiaTheme="minorEastAsia" w:hAnsi="Arial" w:cs="Arial"/>
          <w:bCs/>
          <w:lang w:eastAsia="ko-KR"/>
        </w:rPr>
        <w:tab/>
        <w:t>ASUSTEK COMPUTER (SHANGHAI)</w:t>
      </w:r>
    </w:p>
    <w:p w14:paraId="4EE0338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R1-1902481</w:t>
      </w:r>
      <w:r w:rsidRPr="004D2B2E">
        <w:rPr>
          <w:rFonts w:ascii="Arial" w:eastAsiaTheme="minorEastAsia" w:hAnsi="Arial" w:cs="Arial"/>
          <w:bCs/>
          <w:lang w:eastAsia="ko-KR"/>
        </w:rPr>
        <w:tab/>
        <w:t>Sidelink physical structure for NR V2X communication</w:t>
      </w:r>
      <w:r w:rsidRPr="004D2B2E">
        <w:rPr>
          <w:rFonts w:ascii="Arial" w:eastAsiaTheme="minorEastAsia" w:hAnsi="Arial" w:cs="Arial"/>
          <w:bCs/>
          <w:lang w:eastAsia="ko-KR"/>
        </w:rPr>
        <w:tab/>
        <w:t>Intel Corporation</w:t>
      </w:r>
    </w:p>
    <w:p w14:paraId="0A24A0C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R1-1902482</w:t>
      </w:r>
      <w:r w:rsidRPr="004D2B2E">
        <w:rPr>
          <w:rFonts w:ascii="Arial" w:eastAsiaTheme="minorEastAsia" w:hAnsi="Arial" w:cs="Arial"/>
          <w:bCs/>
          <w:lang w:eastAsia="ko-KR"/>
        </w:rPr>
        <w:tab/>
        <w:t>Physical layer procedures for NR V2X sidelink design</w:t>
      </w:r>
      <w:r w:rsidRPr="004D2B2E">
        <w:rPr>
          <w:rFonts w:ascii="Arial" w:eastAsiaTheme="minorEastAsia" w:hAnsi="Arial" w:cs="Arial"/>
          <w:bCs/>
          <w:lang w:eastAsia="ko-KR"/>
        </w:rPr>
        <w:tab/>
        <w:t>Intel Corporation</w:t>
      </w:r>
    </w:p>
    <w:p w14:paraId="3A39902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R1-1902483</w:t>
      </w:r>
      <w:r w:rsidRPr="004D2B2E">
        <w:rPr>
          <w:rFonts w:ascii="Arial" w:eastAsiaTheme="minorEastAsia" w:hAnsi="Arial" w:cs="Arial"/>
          <w:bCs/>
          <w:lang w:eastAsia="ko-KR"/>
        </w:rPr>
        <w:tab/>
        <w:t>Synchronization for NR V2X sidelink communication</w:t>
      </w:r>
      <w:r w:rsidRPr="004D2B2E">
        <w:rPr>
          <w:rFonts w:ascii="Arial" w:eastAsiaTheme="minorEastAsia" w:hAnsi="Arial" w:cs="Arial"/>
          <w:bCs/>
          <w:lang w:eastAsia="ko-KR"/>
        </w:rPr>
        <w:tab/>
        <w:t>Intel Corporation</w:t>
      </w:r>
    </w:p>
    <w:p w14:paraId="4D5BB3B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R1-1902484</w:t>
      </w:r>
      <w:r w:rsidRPr="004D2B2E">
        <w:rPr>
          <w:rFonts w:ascii="Arial" w:eastAsiaTheme="minorEastAsia" w:hAnsi="Arial" w:cs="Arial"/>
          <w:bCs/>
          <w:lang w:eastAsia="ko-KR"/>
        </w:rPr>
        <w:tab/>
        <w:t>Resource allocation schemes for NR V2X sidelink communication</w:t>
      </w:r>
      <w:r w:rsidRPr="004D2B2E">
        <w:rPr>
          <w:rFonts w:ascii="Arial" w:eastAsiaTheme="minorEastAsia" w:hAnsi="Arial" w:cs="Arial"/>
          <w:bCs/>
          <w:lang w:eastAsia="ko-KR"/>
        </w:rPr>
        <w:tab/>
        <w:t>Intel Corporation</w:t>
      </w:r>
    </w:p>
    <w:p w14:paraId="5209FF8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R1-1902485</w:t>
      </w:r>
      <w:r w:rsidRPr="004D2B2E">
        <w:rPr>
          <w:rFonts w:ascii="Arial" w:eastAsiaTheme="minorEastAsia" w:hAnsi="Arial" w:cs="Arial"/>
          <w:bCs/>
          <w:lang w:eastAsia="ko-KR"/>
        </w:rPr>
        <w:tab/>
        <w:t>Analysis of NR Uu interface to support advanced V2X use cases</w:t>
      </w:r>
      <w:r w:rsidRPr="004D2B2E">
        <w:rPr>
          <w:rFonts w:ascii="Arial" w:eastAsiaTheme="minorEastAsia" w:hAnsi="Arial" w:cs="Arial"/>
          <w:bCs/>
          <w:lang w:eastAsia="ko-KR"/>
        </w:rPr>
        <w:tab/>
        <w:t>Intel Corporation</w:t>
      </w:r>
    </w:p>
    <w:p w14:paraId="649D5AB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R1-1902486</w:t>
      </w:r>
      <w:r w:rsidRPr="004D2B2E">
        <w:rPr>
          <w:rFonts w:ascii="Arial" w:eastAsiaTheme="minorEastAsia" w:hAnsi="Arial" w:cs="Arial"/>
          <w:bCs/>
          <w:lang w:eastAsia="ko-KR"/>
        </w:rPr>
        <w:tab/>
        <w:t>Uu-based sidelink resource allocation for V2X use cases</w:t>
      </w:r>
      <w:r w:rsidRPr="004D2B2E">
        <w:rPr>
          <w:rFonts w:ascii="Arial" w:eastAsiaTheme="minorEastAsia" w:hAnsi="Arial" w:cs="Arial"/>
          <w:bCs/>
          <w:lang w:eastAsia="ko-KR"/>
        </w:rPr>
        <w:tab/>
        <w:t>Intel Corporation</w:t>
      </w:r>
    </w:p>
    <w:p w14:paraId="03AD71C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R1-1902487</w:t>
      </w:r>
      <w:r w:rsidRPr="004D2B2E">
        <w:rPr>
          <w:rFonts w:ascii="Arial" w:eastAsiaTheme="minorEastAsia" w:hAnsi="Arial" w:cs="Arial"/>
          <w:bCs/>
          <w:lang w:eastAsia="ko-KR"/>
        </w:rPr>
        <w:tab/>
        <w:t>QoS and congestion control for NR V2X sidelink communication</w:t>
      </w:r>
      <w:r w:rsidRPr="004D2B2E">
        <w:rPr>
          <w:rFonts w:ascii="Arial" w:eastAsiaTheme="minorEastAsia" w:hAnsi="Arial" w:cs="Arial"/>
          <w:bCs/>
          <w:lang w:eastAsia="ko-KR"/>
        </w:rPr>
        <w:tab/>
        <w:t>Intel Corporation</w:t>
      </w:r>
    </w:p>
    <w:p w14:paraId="2FF19BB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R1-1902488</w:t>
      </w:r>
      <w:r w:rsidRPr="004D2B2E">
        <w:rPr>
          <w:rFonts w:ascii="Arial" w:eastAsiaTheme="minorEastAsia" w:hAnsi="Arial" w:cs="Arial"/>
          <w:bCs/>
          <w:lang w:eastAsia="ko-KR"/>
        </w:rPr>
        <w:tab/>
        <w:t>In-device coexistence for NR V2X sidelink communication</w:t>
      </w:r>
      <w:r w:rsidRPr="004D2B2E">
        <w:rPr>
          <w:rFonts w:ascii="Arial" w:eastAsiaTheme="minorEastAsia" w:hAnsi="Arial" w:cs="Arial"/>
          <w:bCs/>
          <w:lang w:eastAsia="ko-KR"/>
        </w:rPr>
        <w:tab/>
        <w:t>Intel Corporation</w:t>
      </w:r>
    </w:p>
    <w:p w14:paraId="62F02BA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R1-1902541</w:t>
      </w:r>
      <w:r w:rsidRPr="004D2B2E">
        <w:rPr>
          <w:rFonts w:ascii="Arial" w:eastAsiaTheme="minorEastAsia" w:hAnsi="Arial" w:cs="Arial"/>
          <w:bCs/>
          <w:lang w:eastAsia="ko-KR"/>
        </w:rPr>
        <w:tab/>
        <w:t>Discussion on physical layer structure for NR sidelink</w:t>
      </w:r>
      <w:r w:rsidRPr="004D2B2E">
        <w:rPr>
          <w:rFonts w:ascii="Arial" w:eastAsiaTheme="minorEastAsia" w:hAnsi="Arial" w:cs="Arial"/>
          <w:bCs/>
          <w:lang w:eastAsia="ko-KR"/>
        </w:rPr>
        <w:tab/>
        <w:t>Sony</w:t>
      </w:r>
    </w:p>
    <w:p w14:paraId="32C6790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R1-1902542</w:t>
      </w:r>
      <w:r w:rsidRPr="004D2B2E">
        <w:rPr>
          <w:rFonts w:ascii="Arial" w:eastAsiaTheme="minorEastAsia" w:hAnsi="Arial" w:cs="Arial"/>
          <w:bCs/>
          <w:lang w:eastAsia="ko-KR"/>
        </w:rPr>
        <w:tab/>
        <w:t>System level simulation results on NR sidelink communication</w:t>
      </w:r>
      <w:r w:rsidRPr="004D2B2E">
        <w:rPr>
          <w:rFonts w:ascii="Arial" w:eastAsiaTheme="minorEastAsia" w:hAnsi="Arial" w:cs="Arial"/>
          <w:bCs/>
          <w:lang w:eastAsia="ko-KR"/>
        </w:rPr>
        <w:tab/>
        <w:t>Sony</w:t>
      </w:r>
    </w:p>
    <w:p w14:paraId="031E14E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R1-1902545</w:t>
      </w:r>
      <w:r w:rsidRPr="004D2B2E">
        <w:rPr>
          <w:rFonts w:ascii="Arial" w:eastAsiaTheme="minorEastAsia" w:hAnsi="Arial" w:cs="Arial"/>
          <w:bCs/>
          <w:lang w:eastAsia="ko-KR"/>
        </w:rPr>
        <w:tab/>
        <w:t>On Sidelink DMRS Design for NR V2X</w:t>
      </w:r>
      <w:r w:rsidRPr="004D2B2E">
        <w:rPr>
          <w:rFonts w:ascii="Arial" w:eastAsiaTheme="minorEastAsia" w:hAnsi="Arial" w:cs="Arial"/>
          <w:bCs/>
          <w:lang w:eastAsia="ko-KR"/>
        </w:rPr>
        <w:tab/>
        <w:t>TCL Communication Ltd.</w:t>
      </w:r>
    </w:p>
    <w:p w14:paraId="3415ACF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R1-1902554</w:t>
      </w:r>
      <w:r w:rsidRPr="004D2B2E">
        <w:rPr>
          <w:rFonts w:ascii="Arial" w:eastAsiaTheme="minorEastAsia" w:hAnsi="Arial" w:cs="Arial"/>
          <w:bCs/>
          <w:lang w:eastAsia="ko-KR"/>
        </w:rPr>
        <w:tab/>
        <w:t>On Coexistence Between LTE and NR Side-links</w:t>
      </w:r>
      <w:r w:rsidRPr="004D2B2E">
        <w:rPr>
          <w:rFonts w:ascii="Arial" w:eastAsiaTheme="minorEastAsia" w:hAnsi="Arial" w:cs="Arial"/>
          <w:bCs/>
          <w:lang w:eastAsia="ko-KR"/>
        </w:rPr>
        <w:tab/>
        <w:t>DISH Network</w:t>
      </w:r>
    </w:p>
    <w:p w14:paraId="3E98D2D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R1-1902573</w:t>
      </w:r>
      <w:r w:rsidRPr="004D2B2E">
        <w:rPr>
          <w:rFonts w:ascii="Arial" w:eastAsiaTheme="minorEastAsia" w:hAnsi="Arial" w:cs="Arial"/>
          <w:bCs/>
          <w:lang w:eastAsia="ko-KR"/>
        </w:rPr>
        <w:tab/>
        <w:t>Discussions on NR V2X Sidelink Physical Layer Structures</w:t>
      </w:r>
      <w:r w:rsidRPr="004D2B2E">
        <w:rPr>
          <w:rFonts w:ascii="Arial" w:eastAsiaTheme="minorEastAsia" w:hAnsi="Arial" w:cs="Arial"/>
          <w:bCs/>
          <w:lang w:eastAsia="ko-KR"/>
        </w:rPr>
        <w:tab/>
        <w:t>Nokia, Nokia Shanghai Bell</w:t>
      </w:r>
    </w:p>
    <w:p w14:paraId="07DDC73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R1-1902574</w:t>
      </w:r>
      <w:r w:rsidRPr="004D2B2E">
        <w:rPr>
          <w:rFonts w:ascii="Arial" w:eastAsiaTheme="minorEastAsia" w:hAnsi="Arial" w:cs="Arial"/>
          <w:bCs/>
          <w:lang w:eastAsia="ko-KR"/>
        </w:rPr>
        <w:tab/>
        <w:t>On Sidelink physical layer procedures</w:t>
      </w:r>
      <w:r w:rsidRPr="004D2B2E">
        <w:rPr>
          <w:rFonts w:ascii="Arial" w:eastAsiaTheme="minorEastAsia" w:hAnsi="Arial" w:cs="Arial"/>
          <w:bCs/>
          <w:lang w:eastAsia="ko-KR"/>
        </w:rPr>
        <w:tab/>
        <w:t>Nokia, Nokia Shanghai Bell</w:t>
      </w:r>
    </w:p>
    <w:p w14:paraId="62316B6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R1-1902575</w:t>
      </w:r>
      <w:r w:rsidRPr="004D2B2E">
        <w:rPr>
          <w:rFonts w:ascii="Arial" w:eastAsiaTheme="minorEastAsia" w:hAnsi="Arial" w:cs="Arial"/>
          <w:bCs/>
          <w:lang w:eastAsia="ko-KR"/>
        </w:rPr>
        <w:tab/>
        <w:t>Discussion on NR V2X Sidelink Synchronization</w:t>
      </w:r>
      <w:r w:rsidRPr="004D2B2E">
        <w:rPr>
          <w:rFonts w:ascii="Arial" w:eastAsiaTheme="minorEastAsia" w:hAnsi="Arial" w:cs="Arial"/>
          <w:bCs/>
          <w:lang w:eastAsia="ko-KR"/>
        </w:rPr>
        <w:tab/>
        <w:t>Nokia, Nokia Shanghai Bell</w:t>
      </w:r>
    </w:p>
    <w:p w14:paraId="1CF1BB5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R1-1902576</w:t>
      </w:r>
      <w:r w:rsidRPr="004D2B2E">
        <w:rPr>
          <w:rFonts w:ascii="Arial" w:eastAsiaTheme="minorEastAsia" w:hAnsi="Arial" w:cs="Arial"/>
          <w:bCs/>
          <w:lang w:eastAsia="ko-KR"/>
        </w:rPr>
        <w:tab/>
        <w:t>On Sidelink Resource Allocation</w:t>
      </w:r>
      <w:r w:rsidRPr="004D2B2E">
        <w:rPr>
          <w:rFonts w:ascii="Arial" w:eastAsiaTheme="minorEastAsia" w:hAnsi="Arial" w:cs="Arial"/>
          <w:bCs/>
          <w:lang w:eastAsia="ko-KR"/>
        </w:rPr>
        <w:tab/>
        <w:t>Nokia, Nokia Shanghai Bell</w:t>
      </w:r>
    </w:p>
    <w:p w14:paraId="00ABB9B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R1-1902577</w:t>
      </w:r>
      <w:r w:rsidRPr="004D2B2E">
        <w:rPr>
          <w:rFonts w:ascii="Arial" w:eastAsiaTheme="minorEastAsia" w:hAnsi="Arial" w:cs="Arial"/>
          <w:bCs/>
          <w:lang w:eastAsia="ko-KR"/>
        </w:rPr>
        <w:tab/>
        <w:t>Discussions on DMRS for NR sidelink</w:t>
      </w:r>
      <w:r w:rsidRPr="004D2B2E">
        <w:rPr>
          <w:rFonts w:ascii="Arial" w:eastAsiaTheme="minorEastAsia" w:hAnsi="Arial" w:cs="Arial"/>
          <w:bCs/>
          <w:lang w:eastAsia="ko-KR"/>
        </w:rPr>
        <w:tab/>
        <w:t>Nokia, Nokia Shanghai Bell</w:t>
      </w:r>
    </w:p>
    <w:p w14:paraId="56FF75A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R1-1902578</w:t>
      </w:r>
      <w:r w:rsidRPr="004D2B2E">
        <w:rPr>
          <w:rFonts w:ascii="Arial" w:eastAsiaTheme="minorEastAsia" w:hAnsi="Arial" w:cs="Arial"/>
          <w:bCs/>
          <w:lang w:eastAsia="ko-KR"/>
        </w:rPr>
        <w:tab/>
        <w:t>On Uu for advanced V2X use cases</w:t>
      </w:r>
      <w:r w:rsidRPr="004D2B2E">
        <w:rPr>
          <w:rFonts w:ascii="Arial" w:eastAsiaTheme="minorEastAsia" w:hAnsi="Arial" w:cs="Arial"/>
          <w:bCs/>
          <w:lang w:eastAsia="ko-KR"/>
        </w:rPr>
        <w:tab/>
        <w:t>Nokia, Nokia Shanghai Bell</w:t>
      </w:r>
    </w:p>
    <w:p w14:paraId="21520E1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R1-1902579</w:t>
      </w:r>
      <w:r w:rsidRPr="004D2B2E">
        <w:rPr>
          <w:rFonts w:ascii="Arial" w:eastAsiaTheme="minorEastAsia" w:hAnsi="Arial" w:cs="Arial"/>
          <w:bCs/>
          <w:lang w:eastAsia="ko-KR"/>
        </w:rPr>
        <w:tab/>
        <w:t>On Uu-based sidelink resource allocation/configuration</w:t>
      </w:r>
      <w:r w:rsidRPr="004D2B2E">
        <w:rPr>
          <w:rFonts w:ascii="Arial" w:eastAsiaTheme="minorEastAsia" w:hAnsi="Arial" w:cs="Arial"/>
          <w:bCs/>
          <w:lang w:eastAsia="ko-KR"/>
        </w:rPr>
        <w:tab/>
        <w:t>Nokia, Nokia Shanghai Bell</w:t>
      </w:r>
    </w:p>
    <w:p w14:paraId="63F28B8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R1-1902580</w:t>
      </w:r>
      <w:r w:rsidRPr="004D2B2E">
        <w:rPr>
          <w:rFonts w:ascii="Arial" w:eastAsiaTheme="minorEastAsia" w:hAnsi="Arial" w:cs="Arial"/>
          <w:bCs/>
          <w:lang w:eastAsia="ko-KR"/>
        </w:rPr>
        <w:tab/>
        <w:t>On QoS Management</w:t>
      </w:r>
      <w:r w:rsidRPr="004D2B2E">
        <w:rPr>
          <w:rFonts w:ascii="Arial" w:eastAsiaTheme="minorEastAsia" w:hAnsi="Arial" w:cs="Arial"/>
          <w:bCs/>
          <w:lang w:eastAsia="ko-KR"/>
        </w:rPr>
        <w:tab/>
        <w:t>Nokia, Nokia Shanghai Bell</w:t>
      </w:r>
    </w:p>
    <w:p w14:paraId="6ADF7C5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R1-1902581</w:t>
      </w:r>
      <w:r w:rsidRPr="004D2B2E">
        <w:rPr>
          <w:rFonts w:ascii="Arial" w:eastAsiaTheme="minorEastAsia" w:hAnsi="Arial" w:cs="Arial"/>
          <w:bCs/>
          <w:lang w:eastAsia="ko-KR"/>
        </w:rPr>
        <w:tab/>
        <w:t>Discussion on coexistence between NR sidelink and LTE sidelink</w:t>
      </w:r>
      <w:r w:rsidRPr="004D2B2E">
        <w:rPr>
          <w:rFonts w:ascii="Arial" w:eastAsiaTheme="minorEastAsia" w:hAnsi="Arial" w:cs="Arial"/>
          <w:bCs/>
          <w:lang w:eastAsia="ko-KR"/>
        </w:rPr>
        <w:tab/>
        <w:t>Nokia, Nokia Shanghai Bell</w:t>
      </w:r>
    </w:p>
    <w:p w14:paraId="1AB27F6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R1-1902595</w:t>
      </w:r>
      <w:r w:rsidRPr="004D2B2E">
        <w:rPr>
          <w:rFonts w:ascii="Arial" w:eastAsiaTheme="minorEastAsia" w:hAnsi="Arial" w:cs="Arial"/>
          <w:bCs/>
          <w:lang w:eastAsia="ko-KR"/>
        </w:rPr>
        <w:tab/>
        <w:t>Discussion on Physical Layer Structure for NR V2X Sidelink</w:t>
      </w:r>
      <w:r w:rsidRPr="004D2B2E">
        <w:rPr>
          <w:rFonts w:ascii="Arial" w:eastAsiaTheme="minorEastAsia" w:hAnsi="Arial" w:cs="Arial"/>
          <w:bCs/>
          <w:lang w:eastAsia="ko-KR"/>
        </w:rPr>
        <w:tab/>
        <w:t>InterDigital, Inc.</w:t>
      </w:r>
    </w:p>
    <w:p w14:paraId="4CCDA1A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R1-1902596</w:t>
      </w:r>
      <w:r w:rsidRPr="004D2B2E">
        <w:rPr>
          <w:rFonts w:ascii="Arial" w:eastAsiaTheme="minorEastAsia" w:hAnsi="Arial" w:cs="Arial"/>
          <w:bCs/>
          <w:lang w:eastAsia="ko-KR"/>
        </w:rPr>
        <w:tab/>
        <w:t>Discussion on Physical Layer Procedures for NR V2X Sidelink</w:t>
      </w:r>
      <w:r w:rsidRPr="004D2B2E">
        <w:rPr>
          <w:rFonts w:ascii="Arial" w:eastAsiaTheme="minorEastAsia" w:hAnsi="Arial" w:cs="Arial"/>
          <w:bCs/>
          <w:lang w:eastAsia="ko-KR"/>
        </w:rPr>
        <w:tab/>
        <w:t>InterDigital, Inc.</w:t>
      </w:r>
    </w:p>
    <w:p w14:paraId="07BF4F5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R1-1902597</w:t>
      </w:r>
      <w:r w:rsidRPr="004D2B2E">
        <w:rPr>
          <w:rFonts w:ascii="Arial" w:eastAsiaTheme="minorEastAsia" w:hAnsi="Arial" w:cs="Arial"/>
          <w:bCs/>
          <w:lang w:eastAsia="ko-KR"/>
        </w:rPr>
        <w:tab/>
        <w:t>On Synchronization Mechanism and Procedures for NR V2X</w:t>
      </w:r>
      <w:r w:rsidRPr="004D2B2E">
        <w:rPr>
          <w:rFonts w:ascii="Arial" w:eastAsiaTheme="minorEastAsia" w:hAnsi="Arial" w:cs="Arial"/>
          <w:bCs/>
          <w:lang w:eastAsia="ko-KR"/>
        </w:rPr>
        <w:tab/>
        <w:t>InterDigital, Inc.</w:t>
      </w:r>
    </w:p>
    <w:p w14:paraId="5153CE5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R1-1902598</w:t>
      </w:r>
      <w:r w:rsidRPr="004D2B2E">
        <w:rPr>
          <w:rFonts w:ascii="Arial" w:eastAsiaTheme="minorEastAsia" w:hAnsi="Arial" w:cs="Arial"/>
          <w:bCs/>
          <w:lang w:eastAsia="ko-KR"/>
        </w:rPr>
        <w:tab/>
        <w:t>Sidelink Resource Allocation Mechanism for NR V2X</w:t>
      </w:r>
      <w:r w:rsidRPr="004D2B2E">
        <w:rPr>
          <w:rFonts w:ascii="Arial" w:eastAsiaTheme="minorEastAsia" w:hAnsi="Arial" w:cs="Arial"/>
          <w:bCs/>
          <w:lang w:eastAsia="ko-KR"/>
        </w:rPr>
        <w:tab/>
        <w:t>InterDigital, Inc.</w:t>
      </w:r>
    </w:p>
    <w:p w14:paraId="171FC49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R1-1902599</w:t>
      </w:r>
      <w:r w:rsidRPr="004D2B2E">
        <w:rPr>
          <w:rFonts w:ascii="Arial" w:eastAsiaTheme="minorEastAsia" w:hAnsi="Arial" w:cs="Arial"/>
          <w:bCs/>
          <w:lang w:eastAsia="ko-KR"/>
        </w:rPr>
        <w:tab/>
        <w:t>On Waveform for NR V2X Sidelink</w:t>
      </w:r>
      <w:r w:rsidRPr="004D2B2E">
        <w:rPr>
          <w:rFonts w:ascii="Arial" w:eastAsiaTheme="minorEastAsia" w:hAnsi="Arial" w:cs="Arial"/>
          <w:bCs/>
          <w:lang w:eastAsia="ko-KR"/>
        </w:rPr>
        <w:tab/>
        <w:t>InterDigital, Inc.</w:t>
      </w:r>
    </w:p>
    <w:p w14:paraId="38C668D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R1-1902600</w:t>
      </w:r>
      <w:r w:rsidRPr="004D2B2E">
        <w:rPr>
          <w:rFonts w:ascii="Arial" w:eastAsiaTheme="minorEastAsia" w:hAnsi="Arial" w:cs="Arial"/>
          <w:bCs/>
          <w:lang w:eastAsia="ko-KR"/>
        </w:rPr>
        <w:tab/>
        <w:t>Performance Evaluation of NR V2X S-SSB Structures</w:t>
      </w:r>
      <w:r w:rsidRPr="004D2B2E">
        <w:rPr>
          <w:rFonts w:ascii="Arial" w:eastAsiaTheme="minorEastAsia" w:hAnsi="Arial" w:cs="Arial"/>
          <w:bCs/>
          <w:lang w:eastAsia="ko-KR"/>
        </w:rPr>
        <w:tab/>
        <w:t>InterDigital, Inc.</w:t>
      </w:r>
    </w:p>
    <w:p w14:paraId="2EAFF31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R1-1902601</w:t>
      </w:r>
      <w:r w:rsidRPr="004D2B2E">
        <w:rPr>
          <w:rFonts w:ascii="Arial" w:eastAsiaTheme="minorEastAsia" w:hAnsi="Arial" w:cs="Arial"/>
          <w:bCs/>
          <w:lang w:eastAsia="ko-KR"/>
        </w:rPr>
        <w:tab/>
        <w:t>Performance Evaluation of DMRS for NR V2X</w:t>
      </w:r>
      <w:r w:rsidRPr="004D2B2E">
        <w:rPr>
          <w:rFonts w:ascii="Arial" w:eastAsiaTheme="minorEastAsia" w:hAnsi="Arial" w:cs="Arial"/>
          <w:bCs/>
          <w:lang w:eastAsia="ko-KR"/>
        </w:rPr>
        <w:tab/>
        <w:t>InterDigital, Inc.</w:t>
      </w:r>
    </w:p>
    <w:p w14:paraId="2F0D990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R1-1902602</w:t>
      </w:r>
      <w:r w:rsidRPr="004D2B2E">
        <w:rPr>
          <w:rFonts w:ascii="Arial" w:eastAsiaTheme="minorEastAsia" w:hAnsi="Arial" w:cs="Arial"/>
          <w:bCs/>
          <w:lang w:eastAsia="ko-KR"/>
        </w:rPr>
        <w:tab/>
        <w:t>On NR Uu enhancements for advanced V2X use cases</w:t>
      </w:r>
      <w:r w:rsidRPr="004D2B2E">
        <w:rPr>
          <w:rFonts w:ascii="Arial" w:eastAsiaTheme="minorEastAsia" w:hAnsi="Arial" w:cs="Arial"/>
          <w:bCs/>
          <w:lang w:eastAsia="ko-KR"/>
        </w:rPr>
        <w:tab/>
        <w:t>InterDigital, Inc.</w:t>
      </w:r>
    </w:p>
    <w:p w14:paraId="37B4ECC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lastRenderedPageBreak/>
        <w:t>R1-1902603</w:t>
      </w:r>
      <w:r w:rsidRPr="004D2B2E">
        <w:rPr>
          <w:rFonts w:ascii="Arial" w:eastAsiaTheme="minorEastAsia" w:hAnsi="Arial" w:cs="Arial"/>
          <w:bCs/>
          <w:lang w:eastAsia="ko-KR"/>
        </w:rPr>
        <w:tab/>
        <w:t>Discussion on Uu-based Sidelink Resource Allocation and Configuration</w:t>
      </w:r>
      <w:r w:rsidRPr="004D2B2E">
        <w:rPr>
          <w:rFonts w:ascii="Arial" w:eastAsiaTheme="minorEastAsia" w:hAnsi="Arial" w:cs="Arial"/>
          <w:bCs/>
          <w:lang w:eastAsia="ko-KR"/>
        </w:rPr>
        <w:tab/>
        <w:t>InterDigital, Inc.</w:t>
      </w:r>
    </w:p>
    <w:p w14:paraId="32EB4C9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R1-1902604</w:t>
      </w:r>
      <w:r w:rsidRPr="004D2B2E">
        <w:rPr>
          <w:rFonts w:ascii="Arial" w:eastAsiaTheme="minorEastAsia" w:hAnsi="Arial" w:cs="Arial"/>
          <w:bCs/>
          <w:lang w:eastAsia="ko-KR"/>
        </w:rPr>
        <w:tab/>
        <w:t>Discussion on QoS Management</w:t>
      </w:r>
      <w:r w:rsidRPr="004D2B2E">
        <w:rPr>
          <w:rFonts w:ascii="Arial" w:eastAsiaTheme="minorEastAsia" w:hAnsi="Arial" w:cs="Arial"/>
          <w:bCs/>
          <w:lang w:eastAsia="ko-KR"/>
        </w:rPr>
        <w:tab/>
        <w:t>InterDigital, Inc.</w:t>
      </w:r>
    </w:p>
    <w:p w14:paraId="07E69B6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R1-1902605</w:t>
      </w:r>
      <w:r w:rsidRPr="004D2B2E">
        <w:rPr>
          <w:rFonts w:ascii="Arial" w:eastAsiaTheme="minorEastAsia" w:hAnsi="Arial" w:cs="Arial"/>
          <w:bCs/>
          <w:lang w:eastAsia="ko-KR"/>
        </w:rPr>
        <w:tab/>
        <w:t>Discussion on Coexistence Between LTE and NR Sidelinks</w:t>
      </w:r>
      <w:r w:rsidRPr="004D2B2E">
        <w:rPr>
          <w:rFonts w:ascii="Arial" w:eastAsiaTheme="minorEastAsia" w:hAnsi="Arial" w:cs="Arial"/>
          <w:bCs/>
          <w:lang w:eastAsia="ko-KR"/>
        </w:rPr>
        <w:tab/>
        <w:t>InterDigital, Inc.</w:t>
      </w:r>
    </w:p>
    <w:p w14:paraId="34E4374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R1-1902639</w:t>
      </w:r>
      <w:r w:rsidRPr="004D2B2E">
        <w:rPr>
          <w:rFonts w:ascii="Arial" w:eastAsiaTheme="minorEastAsia" w:hAnsi="Arial" w:cs="Arial"/>
          <w:bCs/>
          <w:lang w:eastAsia="ko-KR"/>
        </w:rPr>
        <w:tab/>
        <w:t>Discussion on sidelink resource allocation</w:t>
      </w:r>
      <w:r w:rsidRPr="004D2B2E">
        <w:rPr>
          <w:rFonts w:ascii="Arial" w:eastAsiaTheme="minorEastAsia" w:hAnsi="Arial" w:cs="Arial"/>
          <w:bCs/>
          <w:lang w:eastAsia="ko-KR"/>
        </w:rPr>
        <w:tab/>
        <w:t>Asia Pacific Telecom co. Ltd</w:t>
      </w:r>
    </w:p>
    <w:p w14:paraId="322A54F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R1-1902662</w:t>
      </w:r>
      <w:r w:rsidRPr="004D2B2E">
        <w:rPr>
          <w:rFonts w:ascii="Arial" w:eastAsiaTheme="minorEastAsia" w:hAnsi="Arial" w:cs="Arial"/>
          <w:bCs/>
          <w:lang w:eastAsia="ko-KR"/>
        </w:rPr>
        <w:tab/>
        <w:t>Discussion on physical layer procedures in NR V2X</w:t>
      </w:r>
      <w:r w:rsidRPr="004D2B2E">
        <w:rPr>
          <w:rFonts w:ascii="Arial" w:eastAsiaTheme="minorEastAsia" w:hAnsi="Arial" w:cs="Arial"/>
          <w:bCs/>
          <w:lang w:eastAsia="ko-KR"/>
        </w:rPr>
        <w:tab/>
        <w:t>Sharp</w:t>
      </w:r>
    </w:p>
    <w:p w14:paraId="1D0B942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R1-1902679</w:t>
      </w:r>
      <w:r w:rsidRPr="004D2B2E">
        <w:rPr>
          <w:rFonts w:ascii="Arial" w:eastAsiaTheme="minorEastAsia" w:hAnsi="Arial" w:cs="Arial"/>
          <w:bCs/>
          <w:lang w:eastAsia="ko-KR"/>
        </w:rPr>
        <w:tab/>
        <w:t>Remaining issues on NR Sidelink PHY structure for V2X</w:t>
      </w:r>
      <w:r w:rsidRPr="004D2B2E">
        <w:rPr>
          <w:rFonts w:ascii="Arial" w:eastAsiaTheme="minorEastAsia" w:hAnsi="Arial" w:cs="Arial"/>
          <w:bCs/>
          <w:lang w:eastAsia="ko-KR"/>
        </w:rPr>
        <w:tab/>
        <w:t>HEPTA 7291</w:t>
      </w:r>
    </w:p>
    <w:p w14:paraId="60405E8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R1-1902680</w:t>
      </w:r>
      <w:r w:rsidRPr="004D2B2E">
        <w:rPr>
          <w:rFonts w:ascii="Arial" w:eastAsiaTheme="minorEastAsia" w:hAnsi="Arial" w:cs="Arial"/>
          <w:bCs/>
          <w:lang w:eastAsia="ko-KR"/>
        </w:rPr>
        <w:tab/>
        <w:t>Remaining issues on NR Sidelink PHY layer procedures for V2X</w:t>
      </w:r>
      <w:r w:rsidRPr="004D2B2E">
        <w:rPr>
          <w:rFonts w:ascii="Arial" w:eastAsiaTheme="minorEastAsia" w:hAnsi="Arial" w:cs="Arial"/>
          <w:bCs/>
          <w:lang w:eastAsia="ko-KR"/>
        </w:rPr>
        <w:tab/>
        <w:t>HEPTA 7291</w:t>
      </w:r>
    </w:p>
    <w:p w14:paraId="20768B1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R1-1902681</w:t>
      </w:r>
      <w:r w:rsidRPr="004D2B2E">
        <w:rPr>
          <w:rFonts w:ascii="Arial" w:eastAsiaTheme="minorEastAsia" w:hAnsi="Arial" w:cs="Arial"/>
          <w:bCs/>
          <w:lang w:eastAsia="ko-KR"/>
        </w:rPr>
        <w:tab/>
        <w:t>Remaining issues on NR Sidelink synchronization for V2X</w:t>
      </w:r>
      <w:r w:rsidRPr="004D2B2E">
        <w:rPr>
          <w:rFonts w:ascii="Arial" w:eastAsiaTheme="minorEastAsia" w:hAnsi="Arial" w:cs="Arial"/>
          <w:bCs/>
          <w:lang w:eastAsia="ko-KR"/>
        </w:rPr>
        <w:tab/>
        <w:t>HEPTA 7291</w:t>
      </w:r>
    </w:p>
    <w:p w14:paraId="7EC3312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R1-1902692</w:t>
      </w:r>
      <w:r w:rsidRPr="004D2B2E">
        <w:rPr>
          <w:rFonts w:ascii="Arial" w:eastAsiaTheme="minorEastAsia" w:hAnsi="Arial" w:cs="Arial"/>
          <w:bCs/>
          <w:lang w:eastAsia="ko-KR"/>
        </w:rPr>
        <w:tab/>
        <w:t>Physical layer structure for NR V2X</w:t>
      </w:r>
      <w:r w:rsidRPr="004D2B2E">
        <w:rPr>
          <w:rFonts w:ascii="Arial" w:eastAsiaTheme="minorEastAsia" w:hAnsi="Arial" w:cs="Arial"/>
          <w:bCs/>
          <w:lang w:eastAsia="ko-KR"/>
        </w:rPr>
        <w:tab/>
        <w:t>NEC</w:t>
      </w:r>
    </w:p>
    <w:p w14:paraId="21423ED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R1-1902693</w:t>
      </w:r>
      <w:r w:rsidRPr="004D2B2E">
        <w:rPr>
          <w:rFonts w:ascii="Arial" w:eastAsiaTheme="minorEastAsia" w:hAnsi="Arial" w:cs="Arial"/>
          <w:bCs/>
          <w:lang w:eastAsia="ko-KR"/>
        </w:rPr>
        <w:tab/>
        <w:t>Physical layer procedures for NR V2X</w:t>
      </w:r>
      <w:r w:rsidRPr="004D2B2E">
        <w:rPr>
          <w:rFonts w:ascii="Arial" w:eastAsiaTheme="minorEastAsia" w:hAnsi="Arial" w:cs="Arial"/>
          <w:bCs/>
          <w:lang w:eastAsia="ko-KR"/>
        </w:rPr>
        <w:tab/>
        <w:t>NEC</w:t>
      </w:r>
    </w:p>
    <w:p w14:paraId="0570F66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R1-1902694</w:t>
      </w:r>
      <w:r w:rsidRPr="004D2B2E">
        <w:rPr>
          <w:rFonts w:ascii="Arial" w:eastAsiaTheme="minorEastAsia" w:hAnsi="Arial" w:cs="Arial"/>
          <w:bCs/>
          <w:lang w:eastAsia="ko-KR"/>
        </w:rPr>
        <w:tab/>
        <w:t>Synchronization mechanism for NR V2X</w:t>
      </w:r>
      <w:r w:rsidRPr="004D2B2E">
        <w:rPr>
          <w:rFonts w:ascii="Arial" w:eastAsiaTheme="minorEastAsia" w:hAnsi="Arial" w:cs="Arial"/>
          <w:bCs/>
          <w:lang w:eastAsia="ko-KR"/>
        </w:rPr>
        <w:tab/>
        <w:t>NEC</w:t>
      </w:r>
    </w:p>
    <w:p w14:paraId="59A9876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R1-1902695</w:t>
      </w:r>
      <w:r w:rsidRPr="004D2B2E">
        <w:rPr>
          <w:rFonts w:ascii="Arial" w:eastAsiaTheme="minorEastAsia" w:hAnsi="Arial" w:cs="Arial"/>
          <w:bCs/>
          <w:lang w:eastAsia="ko-KR"/>
        </w:rPr>
        <w:tab/>
        <w:t>Resource allocation mechanism for NR V2X</w:t>
      </w:r>
      <w:r w:rsidRPr="004D2B2E">
        <w:rPr>
          <w:rFonts w:ascii="Arial" w:eastAsiaTheme="minorEastAsia" w:hAnsi="Arial" w:cs="Arial"/>
          <w:bCs/>
          <w:lang w:eastAsia="ko-KR"/>
        </w:rPr>
        <w:tab/>
        <w:t>NEC</w:t>
      </w:r>
    </w:p>
    <w:p w14:paraId="57BCB79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R1-1902696</w:t>
      </w:r>
      <w:r w:rsidRPr="004D2B2E">
        <w:rPr>
          <w:rFonts w:ascii="Arial" w:eastAsiaTheme="minorEastAsia" w:hAnsi="Arial" w:cs="Arial"/>
          <w:bCs/>
          <w:lang w:eastAsia="ko-KR"/>
        </w:rPr>
        <w:tab/>
        <w:t>Discussion on the coexistence between NR and LTE sidelinks</w:t>
      </w:r>
      <w:r w:rsidRPr="004D2B2E">
        <w:rPr>
          <w:rFonts w:ascii="Arial" w:eastAsiaTheme="minorEastAsia" w:hAnsi="Arial" w:cs="Arial"/>
          <w:bCs/>
          <w:lang w:eastAsia="ko-KR"/>
        </w:rPr>
        <w:tab/>
        <w:t>NEC</w:t>
      </w:r>
    </w:p>
    <w:p w14:paraId="7DDCCE2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R1-1902697</w:t>
      </w:r>
      <w:r w:rsidRPr="004D2B2E">
        <w:rPr>
          <w:rFonts w:ascii="Arial" w:eastAsiaTheme="minorEastAsia" w:hAnsi="Arial" w:cs="Arial"/>
          <w:bCs/>
          <w:lang w:eastAsia="ko-KR"/>
        </w:rPr>
        <w:tab/>
        <w:t>Remaining issues on NR Sidelink resource allocation for V2X</w:t>
      </w:r>
      <w:r w:rsidRPr="004D2B2E">
        <w:rPr>
          <w:rFonts w:ascii="Arial" w:eastAsiaTheme="minorEastAsia" w:hAnsi="Arial" w:cs="Arial"/>
          <w:bCs/>
          <w:lang w:eastAsia="ko-KR"/>
        </w:rPr>
        <w:tab/>
        <w:t>HEPTA 7291</w:t>
      </w:r>
    </w:p>
    <w:p w14:paraId="1ADDE9B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R1-1902710</w:t>
      </w:r>
      <w:r w:rsidRPr="004D2B2E">
        <w:rPr>
          <w:rFonts w:ascii="Arial" w:eastAsiaTheme="minorEastAsia" w:hAnsi="Arial" w:cs="Arial"/>
          <w:bCs/>
          <w:lang w:eastAsia="ko-KR"/>
        </w:rPr>
        <w:tab/>
        <w:t>Discussion on physical layer structure for NR V2X</w:t>
      </w:r>
      <w:r w:rsidRPr="004D2B2E">
        <w:rPr>
          <w:rFonts w:ascii="Arial" w:eastAsiaTheme="minorEastAsia" w:hAnsi="Arial" w:cs="Arial"/>
          <w:bCs/>
          <w:lang w:eastAsia="ko-KR"/>
        </w:rPr>
        <w:tab/>
        <w:t>Xiaomi Communications</w:t>
      </w:r>
    </w:p>
    <w:p w14:paraId="4E5BDDD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R1-1902711</w:t>
      </w:r>
      <w:r w:rsidRPr="004D2B2E">
        <w:rPr>
          <w:rFonts w:ascii="Arial" w:eastAsiaTheme="minorEastAsia" w:hAnsi="Arial" w:cs="Arial"/>
          <w:bCs/>
          <w:lang w:eastAsia="ko-KR"/>
        </w:rPr>
        <w:tab/>
        <w:t>On HARQ operation for V2x communications</w:t>
      </w:r>
      <w:r w:rsidRPr="004D2B2E">
        <w:rPr>
          <w:rFonts w:ascii="Arial" w:eastAsiaTheme="minorEastAsia" w:hAnsi="Arial" w:cs="Arial"/>
          <w:bCs/>
          <w:lang w:eastAsia="ko-KR"/>
        </w:rPr>
        <w:tab/>
        <w:t>Xiaomi Communications</w:t>
      </w:r>
    </w:p>
    <w:p w14:paraId="355A11B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R1-1902712</w:t>
      </w:r>
      <w:r w:rsidRPr="004D2B2E">
        <w:rPr>
          <w:rFonts w:ascii="Arial" w:eastAsiaTheme="minorEastAsia" w:hAnsi="Arial" w:cs="Arial"/>
          <w:bCs/>
          <w:lang w:eastAsia="ko-KR"/>
        </w:rPr>
        <w:tab/>
        <w:t>On Synchronization for NR V2X</w:t>
      </w:r>
      <w:r w:rsidRPr="004D2B2E">
        <w:rPr>
          <w:rFonts w:ascii="Arial" w:eastAsiaTheme="minorEastAsia" w:hAnsi="Arial" w:cs="Arial"/>
          <w:bCs/>
          <w:lang w:eastAsia="ko-KR"/>
        </w:rPr>
        <w:tab/>
        <w:t>Xiaomi Communications</w:t>
      </w:r>
    </w:p>
    <w:p w14:paraId="5B6765F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R1-1902713</w:t>
      </w:r>
      <w:r w:rsidRPr="004D2B2E">
        <w:rPr>
          <w:rFonts w:ascii="Arial" w:eastAsiaTheme="minorEastAsia" w:hAnsi="Arial" w:cs="Arial"/>
          <w:bCs/>
          <w:lang w:eastAsia="ko-KR"/>
        </w:rPr>
        <w:tab/>
        <w:t>On resource allocation of V2x communications</w:t>
      </w:r>
      <w:r w:rsidRPr="004D2B2E">
        <w:rPr>
          <w:rFonts w:ascii="Arial" w:eastAsiaTheme="minorEastAsia" w:hAnsi="Arial" w:cs="Arial"/>
          <w:bCs/>
          <w:lang w:eastAsia="ko-KR"/>
        </w:rPr>
        <w:tab/>
        <w:t>Xiaomi Communications</w:t>
      </w:r>
    </w:p>
    <w:p w14:paraId="28BE7FB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R1-1902715</w:t>
      </w:r>
      <w:r w:rsidRPr="004D2B2E">
        <w:rPr>
          <w:rFonts w:ascii="Arial" w:eastAsiaTheme="minorEastAsia" w:hAnsi="Arial" w:cs="Arial"/>
          <w:bCs/>
          <w:lang w:eastAsia="ko-KR"/>
        </w:rPr>
        <w:tab/>
        <w:t>Considerations on sidelink QoS management</w:t>
      </w:r>
      <w:r w:rsidRPr="004D2B2E">
        <w:rPr>
          <w:rFonts w:ascii="Arial" w:eastAsiaTheme="minorEastAsia" w:hAnsi="Arial" w:cs="Arial"/>
          <w:bCs/>
          <w:lang w:eastAsia="ko-KR"/>
        </w:rPr>
        <w:tab/>
        <w:t>Spreadtrum Communications</w:t>
      </w:r>
    </w:p>
    <w:p w14:paraId="2F35FC3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R1-1902722</w:t>
      </w:r>
      <w:r w:rsidRPr="004D2B2E">
        <w:rPr>
          <w:rFonts w:ascii="Arial" w:eastAsiaTheme="minorEastAsia" w:hAnsi="Arial" w:cs="Arial"/>
          <w:bCs/>
          <w:lang w:eastAsia="ko-KR"/>
        </w:rPr>
        <w:tab/>
        <w:t>Discussion on resource allocation for Mode-2</w:t>
      </w:r>
      <w:r w:rsidRPr="004D2B2E">
        <w:rPr>
          <w:rFonts w:ascii="Arial" w:eastAsiaTheme="minorEastAsia" w:hAnsi="Arial" w:cs="Arial"/>
          <w:bCs/>
          <w:lang w:eastAsia="ko-KR"/>
        </w:rPr>
        <w:tab/>
        <w:t>Spreadtrum Communications</w:t>
      </w:r>
    </w:p>
    <w:p w14:paraId="4519FCC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R1-1902723</w:t>
      </w:r>
      <w:r w:rsidRPr="004D2B2E">
        <w:rPr>
          <w:rFonts w:ascii="Arial" w:eastAsiaTheme="minorEastAsia" w:hAnsi="Arial" w:cs="Arial"/>
          <w:bCs/>
          <w:lang w:eastAsia="ko-KR"/>
        </w:rPr>
        <w:tab/>
        <w:t>Discussion on NR V2X physical layer structure</w:t>
      </w:r>
      <w:r w:rsidRPr="004D2B2E">
        <w:rPr>
          <w:rFonts w:ascii="Arial" w:eastAsiaTheme="minorEastAsia" w:hAnsi="Arial" w:cs="Arial"/>
          <w:bCs/>
          <w:lang w:eastAsia="ko-KR"/>
        </w:rPr>
        <w:tab/>
        <w:t>Spreadtrum Communications</w:t>
      </w:r>
    </w:p>
    <w:p w14:paraId="1102877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R1-1902724</w:t>
      </w:r>
      <w:r w:rsidRPr="004D2B2E">
        <w:rPr>
          <w:rFonts w:ascii="Arial" w:eastAsiaTheme="minorEastAsia" w:hAnsi="Arial" w:cs="Arial"/>
          <w:bCs/>
          <w:lang w:eastAsia="ko-KR"/>
        </w:rPr>
        <w:tab/>
        <w:t>Discussion on NR V2X physical layer procedure</w:t>
      </w:r>
      <w:r w:rsidRPr="004D2B2E">
        <w:rPr>
          <w:rFonts w:ascii="Arial" w:eastAsiaTheme="minorEastAsia" w:hAnsi="Arial" w:cs="Arial"/>
          <w:bCs/>
          <w:lang w:eastAsia="ko-KR"/>
        </w:rPr>
        <w:tab/>
        <w:t>Spreadtrum Communications</w:t>
      </w:r>
    </w:p>
    <w:p w14:paraId="291332F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R1-1902725</w:t>
      </w:r>
      <w:r w:rsidRPr="004D2B2E">
        <w:rPr>
          <w:rFonts w:ascii="Arial" w:eastAsiaTheme="minorEastAsia" w:hAnsi="Arial" w:cs="Arial"/>
          <w:bCs/>
          <w:lang w:eastAsia="ko-KR"/>
        </w:rPr>
        <w:tab/>
        <w:t>Consideration on NR Uu-based sidelink resource allocation</w:t>
      </w:r>
      <w:r w:rsidRPr="004D2B2E">
        <w:rPr>
          <w:rFonts w:ascii="Arial" w:eastAsiaTheme="minorEastAsia" w:hAnsi="Arial" w:cs="Arial"/>
          <w:bCs/>
          <w:lang w:eastAsia="ko-KR"/>
        </w:rPr>
        <w:tab/>
        <w:t>Spreadtrum Communications</w:t>
      </w:r>
    </w:p>
    <w:p w14:paraId="60975F6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R1-1902726</w:t>
      </w:r>
      <w:r w:rsidRPr="004D2B2E">
        <w:rPr>
          <w:rFonts w:ascii="Arial" w:eastAsiaTheme="minorEastAsia" w:hAnsi="Arial" w:cs="Arial"/>
          <w:bCs/>
          <w:lang w:eastAsia="ko-KR"/>
        </w:rPr>
        <w:tab/>
        <w:t>Discussion on synchronization mechanism for NR V2X</w:t>
      </w:r>
      <w:r w:rsidRPr="004D2B2E">
        <w:rPr>
          <w:rFonts w:ascii="Arial" w:eastAsiaTheme="minorEastAsia" w:hAnsi="Arial" w:cs="Arial"/>
          <w:bCs/>
          <w:lang w:eastAsia="ko-KR"/>
        </w:rPr>
        <w:tab/>
        <w:t>Spreadtrum Communications</w:t>
      </w:r>
    </w:p>
    <w:p w14:paraId="2A33262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R1-1902760</w:t>
      </w:r>
      <w:r w:rsidRPr="004D2B2E">
        <w:rPr>
          <w:rFonts w:ascii="Arial" w:eastAsiaTheme="minorEastAsia" w:hAnsi="Arial" w:cs="Arial"/>
          <w:bCs/>
          <w:lang w:eastAsia="ko-KR"/>
        </w:rPr>
        <w:tab/>
        <w:t>Considerations on NR V2X physical layer procedure</w:t>
      </w:r>
      <w:r w:rsidRPr="004D2B2E">
        <w:rPr>
          <w:rFonts w:ascii="Arial" w:eastAsiaTheme="minorEastAsia" w:hAnsi="Arial" w:cs="Arial"/>
          <w:bCs/>
          <w:lang w:eastAsia="ko-KR"/>
        </w:rPr>
        <w:tab/>
        <w:t>Apple Inc.</w:t>
      </w:r>
    </w:p>
    <w:p w14:paraId="074B105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R1-1902761</w:t>
      </w:r>
      <w:r w:rsidRPr="004D2B2E">
        <w:rPr>
          <w:rFonts w:ascii="Arial" w:eastAsiaTheme="minorEastAsia" w:hAnsi="Arial" w:cs="Arial"/>
          <w:bCs/>
          <w:lang w:eastAsia="ko-KR"/>
        </w:rPr>
        <w:tab/>
        <w:t>Considerations on NR V2X Synchronization mechanism</w:t>
      </w:r>
      <w:r w:rsidRPr="004D2B2E">
        <w:rPr>
          <w:rFonts w:ascii="Arial" w:eastAsiaTheme="minorEastAsia" w:hAnsi="Arial" w:cs="Arial"/>
          <w:bCs/>
          <w:lang w:eastAsia="ko-KR"/>
        </w:rPr>
        <w:tab/>
        <w:t>Apple Inc.</w:t>
      </w:r>
    </w:p>
    <w:p w14:paraId="65BF9F1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R1-1902762</w:t>
      </w:r>
      <w:r w:rsidRPr="004D2B2E">
        <w:rPr>
          <w:rFonts w:ascii="Arial" w:eastAsiaTheme="minorEastAsia" w:hAnsi="Arial" w:cs="Arial"/>
          <w:bCs/>
          <w:lang w:eastAsia="ko-KR"/>
        </w:rPr>
        <w:tab/>
        <w:t>Considerations on NR V2X Resource allocation mechanism</w:t>
      </w:r>
      <w:r w:rsidRPr="004D2B2E">
        <w:rPr>
          <w:rFonts w:ascii="Arial" w:eastAsiaTheme="minorEastAsia" w:hAnsi="Arial" w:cs="Arial"/>
          <w:bCs/>
          <w:lang w:eastAsia="ko-KR"/>
        </w:rPr>
        <w:tab/>
        <w:t>Apple Inc.</w:t>
      </w:r>
    </w:p>
    <w:p w14:paraId="0347375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R1-1902763</w:t>
      </w:r>
      <w:r w:rsidRPr="004D2B2E">
        <w:rPr>
          <w:rFonts w:ascii="Arial" w:eastAsiaTheme="minorEastAsia" w:hAnsi="Arial" w:cs="Arial"/>
          <w:bCs/>
          <w:lang w:eastAsia="ko-KR"/>
        </w:rPr>
        <w:tab/>
        <w:t>Considerations on NR V2X scheduling mechanism</w:t>
      </w:r>
      <w:r w:rsidRPr="004D2B2E">
        <w:rPr>
          <w:rFonts w:ascii="Arial" w:eastAsiaTheme="minorEastAsia" w:hAnsi="Arial" w:cs="Arial"/>
          <w:bCs/>
          <w:lang w:eastAsia="ko-KR"/>
        </w:rPr>
        <w:tab/>
        <w:t>Apple Inc.</w:t>
      </w:r>
    </w:p>
    <w:p w14:paraId="5E237D8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R1-1902798</w:t>
      </w:r>
      <w:r w:rsidRPr="004D2B2E">
        <w:rPr>
          <w:rFonts w:ascii="Arial" w:eastAsiaTheme="minorEastAsia" w:hAnsi="Arial" w:cs="Arial"/>
          <w:bCs/>
          <w:lang w:eastAsia="ko-KR"/>
        </w:rPr>
        <w:tab/>
        <w:t>Sidelink physical layer structure for NR V2X</w:t>
      </w:r>
      <w:r w:rsidRPr="004D2B2E">
        <w:rPr>
          <w:rFonts w:ascii="Arial" w:eastAsiaTheme="minorEastAsia" w:hAnsi="Arial" w:cs="Arial"/>
          <w:bCs/>
          <w:lang w:eastAsia="ko-KR"/>
        </w:rPr>
        <w:tab/>
        <w:t>NTT DOCOMO, INC.</w:t>
      </w:r>
    </w:p>
    <w:p w14:paraId="12931A8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R1-1902799</w:t>
      </w:r>
      <w:r w:rsidRPr="004D2B2E">
        <w:rPr>
          <w:rFonts w:ascii="Arial" w:eastAsiaTheme="minorEastAsia" w:hAnsi="Arial" w:cs="Arial"/>
          <w:bCs/>
          <w:lang w:eastAsia="ko-KR"/>
        </w:rPr>
        <w:tab/>
        <w:t>Sidelink physical layer procedure for NR V2X</w:t>
      </w:r>
      <w:r w:rsidRPr="004D2B2E">
        <w:rPr>
          <w:rFonts w:ascii="Arial" w:eastAsiaTheme="minorEastAsia" w:hAnsi="Arial" w:cs="Arial"/>
          <w:bCs/>
          <w:lang w:eastAsia="ko-KR"/>
        </w:rPr>
        <w:tab/>
        <w:t>NTT DOCOMO, INC.</w:t>
      </w:r>
    </w:p>
    <w:p w14:paraId="306D9B4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R1-1902800</w:t>
      </w:r>
      <w:r w:rsidRPr="004D2B2E">
        <w:rPr>
          <w:rFonts w:ascii="Arial" w:eastAsiaTheme="minorEastAsia" w:hAnsi="Arial" w:cs="Arial"/>
          <w:bCs/>
          <w:lang w:eastAsia="ko-KR"/>
        </w:rPr>
        <w:tab/>
        <w:t>Sidelink synchronization mechanism for NR V2X</w:t>
      </w:r>
      <w:r w:rsidRPr="004D2B2E">
        <w:rPr>
          <w:rFonts w:ascii="Arial" w:eastAsiaTheme="minorEastAsia" w:hAnsi="Arial" w:cs="Arial"/>
          <w:bCs/>
          <w:lang w:eastAsia="ko-KR"/>
        </w:rPr>
        <w:tab/>
        <w:t>NTT DOCOMO, INC.</w:t>
      </w:r>
    </w:p>
    <w:p w14:paraId="77EA3A9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R1-1902801</w:t>
      </w:r>
      <w:r w:rsidRPr="004D2B2E">
        <w:rPr>
          <w:rFonts w:ascii="Arial" w:eastAsiaTheme="minorEastAsia" w:hAnsi="Arial" w:cs="Arial"/>
          <w:bCs/>
          <w:lang w:eastAsia="ko-KR"/>
        </w:rPr>
        <w:tab/>
        <w:t>Sidelink resource allocation mechanism for NR V2X</w:t>
      </w:r>
      <w:r w:rsidRPr="004D2B2E">
        <w:rPr>
          <w:rFonts w:ascii="Arial" w:eastAsiaTheme="minorEastAsia" w:hAnsi="Arial" w:cs="Arial"/>
          <w:bCs/>
          <w:lang w:eastAsia="ko-KR"/>
        </w:rPr>
        <w:tab/>
        <w:t>NTT DOCOMO, INC.</w:t>
      </w:r>
    </w:p>
    <w:p w14:paraId="6FD6D09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R1-1902802</w:t>
      </w:r>
      <w:r w:rsidRPr="004D2B2E">
        <w:rPr>
          <w:rFonts w:ascii="Arial" w:eastAsiaTheme="minorEastAsia" w:hAnsi="Arial" w:cs="Arial"/>
          <w:bCs/>
          <w:lang w:eastAsia="ko-KR"/>
        </w:rPr>
        <w:tab/>
        <w:t>Uu-based NR sidelink resource allocation/configuration for NR V2X</w:t>
      </w:r>
      <w:r w:rsidRPr="004D2B2E">
        <w:rPr>
          <w:rFonts w:ascii="Arial" w:eastAsiaTheme="minorEastAsia" w:hAnsi="Arial" w:cs="Arial"/>
          <w:bCs/>
          <w:lang w:eastAsia="ko-KR"/>
        </w:rPr>
        <w:tab/>
        <w:t>NTT DOCOMO, INC.</w:t>
      </w:r>
    </w:p>
    <w:p w14:paraId="1F0CA53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R1-1902803</w:t>
      </w:r>
      <w:r w:rsidRPr="004D2B2E">
        <w:rPr>
          <w:rFonts w:ascii="Arial" w:eastAsiaTheme="minorEastAsia" w:hAnsi="Arial" w:cs="Arial"/>
          <w:bCs/>
          <w:lang w:eastAsia="ko-KR"/>
        </w:rPr>
        <w:tab/>
        <w:t>Updated views on LTE and NR sidelink coexistence</w:t>
      </w:r>
      <w:r w:rsidRPr="004D2B2E">
        <w:rPr>
          <w:rFonts w:ascii="Arial" w:eastAsiaTheme="minorEastAsia" w:hAnsi="Arial" w:cs="Arial"/>
          <w:bCs/>
          <w:lang w:eastAsia="ko-KR"/>
        </w:rPr>
        <w:tab/>
        <w:t>NTT DOCOMO, INC.</w:t>
      </w:r>
    </w:p>
    <w:p w14:paraId="432C0F8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R1-1902831</w:t>
      </w:r>
      <w:r w:rsidRPr="004D2B2E">
        <w:rPr>
          <w:rFonts w:ascii="Arial" w:eastAsiaTheme="minorEastAsia" w:hAnsi="Arial" w:cs="Arial"/>
          <w:bCs/>
          <w:lang w:eastAsia="ko-KR"/>
        </w:rPr>
        <w:tab/>
        <w:t>Discussion on SL resource allocation</w:t>
      </w:r>
      <w:r w:rsidRPr="004D2B2E">
        <w:rPr>
          <w:rFonts w:ascii="Arial" w:eastAsiaTheme="minorEastAsia" w:hAnsi="Arial" w:cs="Arial"/>
          <w:bCs/>
          <w:lang w:eastAsia="ko-KR"/>
        </w:rPr>
        <w:tab/>
        <w:t>KDDI Corporation</w:t>
      </w:r>
    </w:p>
    <w:p w14:paraId="0C5C2C8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R1-1902864</w:t>
      </w:r>
      <w:r w:rsidRPr="004D2B2E">
        <w:rPr>
          <w:rFonts w:ascii="Arial" w:eastAsiaTheme="minorEastAsia" w:hAnsi="Arial" w:cs="Arial"/>
          <w:bCs/>
          <w:lang w:eastAsia="ko-KR"/>
        </w:rPr>
        <w:tab/>
        <w:t>TR 38.885 v1.0.1 Study on Vehicle-to-Everything</w:t>
      </w:r>
      <w:r w:rsidRPr="004D2B2E">
        <w:rPr>
          <w:rFonts w:ascii="Arial" w:eastAsiaTheme="minorEastAsia" w:hAnsi="Arial" w:cs="Arial"/>
          <w:bCs/>
          <w:lang w:eastAsia="ko-KR"/>
        </w:rPr>
        <w:tab/>
        <w:t>Huawei Tech.(UK) Co., Ltd</w:t>
      </w:r>
    </w:p>
    <w:p w14:paraId="4725B86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R1-1902891</w:t>
      </w:r>
      <w:r w:rsidRPr="004D2B2E">
        <w:rPr>
          <w:rFonts w:ascii="Arial" w:eastAsiaTheme="minorEastAsia" w:hAnsi="Arial" w:cs="Arial"/>
          <w:bCs/>
          <w:lang w:eastAsia="ko-KR"/>
        </w:rPr>
        <w:tab/>
        <w:t>Physical layer structure for NR V2X</w:t>
      </w:r>
      <w:r w:rsidRPr="004D2B2E">
        <w:rPr>
          <w:rFonts w:ascii="Arial" w:eastAsiaTheme="minorEastAsia" w:hAnsi="Arial" w:cs="Arial"/>
          <w:bCs/>
          <w:lang w:eastAsia="ko-KR"/>
        </w:rPr>
        <w:tab/>
        <w:t>ITL</w:t>
      </w:r>
    </w:p>
    <w:p w14:paraId="0D20DE9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R1-1902892</w:t>
      </w:r>
      <w:r w:rsidRPr="004D2B2E">
        <w:rPr>
          <w:rFonts w:ascii="Arial" w:eastAsiaTheme="minorEastAsia" w:hAnsi="Arial" w:cs="Arial"/>
          <w:bCs/>
          <w:lang w:eastAsia="ko-KR"/>
        </w:rPr>
        <w:tab/>
        <w:t>Physical layer procedure for NR V2X</w:t>
      </w:r>
      <w:r w:rsidRPr="004D2B2E">
        <w:rPr>
          <w:rFonts w:ascii="Arial" w:eastAsiaTheme="minorEastAsia" w:hAnsi="Arial" w:cs="Arial"/>
          <w:bCs/>
          <w:lang w:eastAsia="ko-KR"/>
        </w:rPr>
        <w:tab/>
        <w:t>ITL</w:t>
      </w:r>
    </w:p>
    <w:p w14:paraId="41088BD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R1-1902896</w:t>
      </w:r>
      <w:r w:rsidRPr="004D2B2E">
        <w:rPr>
          <w:rFonts w:ascii="Arial" w:eastAsiaTheme="minorEastAsia" w:hAnsi="Arial" w:cs="Arial"/>
          <w:bCs/>
          <w:lang w:eastAsia="ko-KR"/>
        </w:rPr>
        <w:tab/>
        <w:t>Considerations on sidelink synchronization for NR V2X</w:t>
      </w:r>
      <w:r w:rsidRPr="004D2B2E">
        <w:rPr>
          <w:rFonts w:ascii="Arial" w:eastAsiaTheme="minorEastAsia" w:hAnsi="Arial" w:cs="Arial"/>
          <w:bCs/>
          <w:lang w:eastAsia="ko-KR"/>
        </w:rPr>
        <w:tab/>
        <w:t>Sequans Communications</w:t>
      </w:r>
    </w:p>
    <w:p w14:paraId="7FE9A56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R1-1902900</w:t>
      </w:r>
      <w:r w:rsidRPr="004D2B2E">
        <w:rPr>
          <w:rFonts w:ascii="Arial" w:eastAsiaTheme="minorEastAsia" w:hAnsi="Arial" w:cs="Arial"/>
          <w:bCs/>
          <w:lang w:eastAsia="ko-KR"/>
        </w:rPr>
        <w:tab/>
        <w:t>Discussion on SL resource allocation</w:t>
      </w:r>
      <w:r w:rsidRPr="004D2B2E">
        <w:rPr>
          <w:rFonts w:ascii="Arial" w:eastAsiaTheme="minorEastAsia" w:hAnsi="Arial" w:cs="Arial"/>
          <w:bCs/>
          <w:lang w:eastAsia="ko-KR"/>
        </w:rPr>
        <w:tab/>
        <w:t>KDDI Corporation</w:t>
      </w:r>
    </w:p>
    <w:p w14:paraId="417B224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R1-1902910</w:t>
      </w:r>
      <w:r w:rsidRPr="004D2B2E">
        <w:rPr>
          <w:rFonts w:ascii="Arial" w:eastAsiaTheme="minorEastAsia" w:hAnsi="Arial" w:cs="Arial"/>
          <w:bCs/>
          <w:lang w:eastAsia="ko-KR"/>
        </w:rPr>
        <w:tab/>
        <w:t>Considerations on sidelink synchronization mechanism for NR V2X</w:t>
      </w:r>
      <w:r w:rsidRPr="004D2B2E">
        <w:rPr>
          <w:rFonts w:ascii="Arial" w:eastAsiaTheme="minorEastAsia" w:hAnsi="Arial" w:cs="Arial"/>
          <w:bCs/>
          <w:lang w:eastAsia="ko-KR"/>
        </w:rPr>
        <w:tab/>
        <w:t>ITL</w:t>
      </w:r>
    </w:p>
    <w:p w14:paraId="2BDEF11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R1-1902911</w:t>
      </w:r>
      <w:r w:rsidRPr="004D2B2E">
        <w:rPr>
          <w:rFonts w:ascii="Arial" w:eastAsiaTheme="minorEastAsia" w:hAnsi="Arial" w:cs="Arial"/>
          <w:bCs/>
          <w:lang w:eastAsia="ko-KR"/>
        </w:rPr>
        <w:tab/>
        <w:t>Discussion on PSFCH in NR V2X</w:t>
      </w:r>
      <w:r w:rsidRPr="004D2B2E">
        <w:rPr>
          <w:rFonts w:ascii="Arial" w:eastAsiaTheme="minorEastAsia" w:hAnsi="Arial" w:cs="Arial"/>
          <w:bCs/>
          <w:lang w:eastAsia="ko-KR"/>
        </w:rPr>
        <w:tab/>
        <w:t>ASUSTEK COMPUTER (SHANGHAI)</w:t>
      </w:r>
    </w:p>
    <w:p w14:paraId="22D4878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R1-1902916</w:t>
      </w:r>
      <w:r w:rsidRPr="004D2B2E">
        <w:rPr>
          <w:rFonts w:ascii="Arial" w:eastAsiaTheme="minorEastAsia" w:hAnsi="Arial" w:cs="Arial"/>
          <w:bCs/>
          <w:lang w:eastAsia="ko-KR"/>
        </w:rPr>
        <w:tab/>
        <w:t>Discussion on Sidelink groupcast HARQ</w:t>
      </w:r>
      <w:r w:rsidRPr="004D2B2E">
        <w:rPr>
          <w:rFonts w:ascii="Arial" w:eastAsiaTheme="minorEastAsia" w:hAnsi="Arial" w:cs="Arial"/>
          <w:bCs/>
          <w:lang w:eastAsia="ko-KR"/>
        </w:rPr>
        <w:tab/>
        <w:t>Nokia, Nokia Shanghai Bell</w:t>
      </w:r>
    </w:p>
    <w:p w14:paraId="4E6117E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R1-1902923</w:t>
      </w:r>
      <w:r w:rsidRPr="004D2B2E">
        <w:rPr>
          <w:rFonts w:ascii="Arial" w:eastAsiaTheme="minorEastAsia" w:hAnsi="Arial" w:cs="Arial"/>
          <w:bCs/>
          <w:lang w:eastAsia="ko-KR"/>
        </w:rPr>
        <w:tab/>
        <w:t>Considerations on Scrambling Issue for NR V2X Unicast Sidelink</w:t>
      </w:r>
      <w:r w:rsidRPr="004D2B2E">
        <w:rPr>
          <w:rFonts w:ascii="Arial" w:eastAsiaTheme="minorEastAsia" w:hAnsi="Arial" w:cs="Arial"/>
          <w:bCs/>
          <w:lang w:eastAsia="ko-KR"/>
        </w:rPr>
        <w:tab/>
        <w:t>CAICT</w:t>
      </w:r>
    </w:p>
    <w:p w14:paraId="7DDE86B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R1-1902929</w:t>
      </w:r>
      <w:r w:rsidRPr="004D2B2E">
        <w:rPr>
          <w:rFonts w:ascii="Arial" w:eastAsiaTheme="minorEastAsia" w:hAnsi="Arial" w:cs="Arial"/>
          <w:bCs/>
          <w:lang w:eastAsia="ko-KR"/>
        </w:rPr>
        <w:tab/>
        <w:t>Views on the synchronization signal for NR V2X</w:t>
      </w:r>
      <w:r w:rsidRPr="004D2B2E">
        <w:rPr>
          <w:rFonts w:ascii="Arial" w:eastAsiaTheme="minorEastAsia" w:hAnsi="Arial" w:cs="Arial"/>
          <w:bCs/>
          <w:lang w:eastAsia="ko-KR"/>
        </w:rPr>
        <w:tab/>
        <w:t>KT Corp.</w:t>
      </w:r>
    </w:p>
    <w:p w14:paraId="5CE2916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R1-1902994</w:t>
      </w:r>
      <w:r w:rsidRPr="004D2B2E">
        <w:rPr>
          <w:rFonts w:ascii="Arial" w:eastAsiaTheme="minorEastAsia" w:hAnsi="Arial" w:cs="Arial"/>
          <w:bCs/>
          <w:lang w:eastAsia="ko-KR"/>
        </w:rPr>
        <w:tab/>
        <w:t>Considerations on Physical Layer aspects of NR V2X</w:t>
      </w:r>
      <w:r w:rsidRPr="004D2B2E">
        <w:rPr>
          <w:rFonts w:ascii="Arial" w:eastAsiaTheme="minorEastAsia" w:hAnsi="Arial" w:cs="Arial"/>
          <w:bCs/>
          <w:lang w:eastAsia="ko-KR"/>
        </w:rPr>
        <w:tab/>
        <w:t>Qualcomm Incorporated</w:t>
      </w:r>
    </w:p>
    <w:p w14:paraId="7AF16A3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R1-1902995</w:t>
      </w:r>
      <w:r w:rsidRPr="004D2B2E">
        <w:rPr>
          <w:rFonts w:ascii="Arial" w:eastAsiaTheme="minorEastAsia" w:hAnsi="Arial" w:cs="Arial"/>
          <w:bCs/>
          <w:lang w:eastAsia="ko-KR"/>
        </w:rPr>
        <w:tab/>
        <w:t>Physical layer procedures for HARQ operation for groupcast and unicast transmissions</w:t>
      </w:r>
      <w:r w:rsidRPr="004D2B2E">
        <w:rPr>
          <w:rFonts w:ascii="Arial" w:eastAsiaTheme="minorEastAsia" w:hAnsi="Arial" w:cs="Arial"/>
          <w:bCs/>
          <w:lang w:eastAsia="ko-KR"/>
        </w:rPr>
        <w:tab/>
        <w:t>Qualcomm Incorporated</w:t>
      </w:r>
    </w:p>
    <w:p w14:paraId="1A85CB7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R1-1902996</w:t>
      </w:r>
      <w:r w:rsidRPr="004D2B2E">
        <w:rPr>
          <w:rFonts w:ascii="Arial" w:eastAsiaTheme="minorEastAsia" w:hAnsi="Arial" w:cs="Arial"/>
          <w:bCs/>
          <w:lang w:eastAsia="ko-KR"/>
        </w:rPr>
        <w:tab/>
        <w:t>Synchronization design for NR V2X</w:t>
      </w:r>
      <w:r w:rsidRPr="004D2B2E">
        <w:rPr>
          <w:rFonts w:ascii="Arial" w:eastAsiaTheme="minorEastAsia" w:hAnsi="Arial" w:cs="Arial"/>
          <w:bCs/>
          <w:lang w:eastAsia="ko-KR"/>
        </w:rPr>
        <w:tab/>
        <w:t>Qualcomm Incorporated</w:t>
      </w:r>
    </w:p>
    <w:p w14:paraId="19DAEF9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R1-1902997</w:t>
      </w:r>
      <w:r w:rsidRPr="004D2B2E">
        <w:rPr>
          <w:rFonts w:ascii="Arial" w:eastAsiaTheme="minorEastAsia" w:hAnsi="Arial" w:cs="Arial"/>
          <w:bCs/>
          <w:lang w:eastAsia="ko-KR"/>
        </w:rPr>
        <w:tab/>
        <w:t>Sidelink resource allocation mechanism for NR V2X</w:t>
      </w:r>
      <w:r w:rsidRPr="004D2B2E">
        <w:rPr>
          <w:rFonts w:ascii="Arial" w:eastAsiaTheme="minorEastAsia" w:hAnsi="Arial" w:cs="Arial"/>
          <w:bCs/>
          <w:lang w:eastAsia="ko-KR"/>
        </w:rPr>
        <w:tab/>
        <w:t>Qualcomm Incorporated</w:t>
      </w:r>
    </w:p>
    <w:p w14:paraId="7F26548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R1-1902998</w:t>
      </w:r>
      <w:r w:rsidRPr="004D2B2E">
        <w:rPr>
          <w:rFonts w:ascii="Arial" w:eastAsiaTheme="minorEastAsia" w:hAnsi="Arial" w:cs="Arial"/>
          <w:bCs/>
          <w:lang w:eastAsia="ko-KR"/>
        </w:rPr>
        <w:tab/>
        <w:t>Uu for advanced V2X use cases</w:t>
      </w:r>
      <w:r w:rsidRPr="004D2B2E">
        <w:rPr>
          <w:rFonts w:ascii="Arial" w:eastAsiaTheme="minorEastAsia" w:hAnsi="Arial" w:cs="Arial"/>
          <w:bCs/>
          <w:lang w:eastAsia="ko-KR"/>
        </w:rPr>
        <w:tab/>
        <w:t>Qualcomm Incorporated</w:t>
      </w:r>
    </w:p>
    <w:p w14:paraId="7C850B90"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R1-1902999</w:t>
      </w:r>
      <w:r w:rsidRPr="004D2B2E">
        <w:rPr>
          <w:rFonts w:ascii="Arial" w:eastAsiaTheme="minorEastAsia" w:hAnsi="Arial" w:cs="Arial"/>
          <w:bCs/>
          <w:lang w:eastAsia="ko-KR"/>
        </w:rPr>
        <w:tab/>
        <w:t>Enhancements of LTE Uu and NR Uu to control NR sidelink</w:t>
      </w:r>
      <w:r w:rsidRPr="004D2B2E">
        <w:rPr>
          <w:rFonts w:ascii="Arial" w:eastAsiaTheme="minorEastAsia" w:hAnsi="Arial" w:cs="Arial"/>
          <w:bCs/>
          <w:lang w:eastAsia="ko-KR"/>
        </w:rPr>
        <w:tab/>
        <w:t>Qualcomm Incorporated</w:t>
      </w:r>
    </w:p>
    <w:p w14:paraId="17199BC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R1-1903000</w:t>
      </w:r>
      <w:r w:rsidRPr="004D2B2E">
        <w:rPr>
          <w:rFonts w:ascii="Arial" w:eastAsiaTheme="minorEastAsia" w:hAnsi="Arial" w:cs="Arial"/>
          <w:bCs/>
          <w:lang w:eastAsia="ko-KR"/>
        </w:rPr>
        <w:tab/>
        <w:t>Design aspects and requirements for QoS</w:t>
      </w:r>
      <w:r w:rsidRPr="004D2B2E">
        <w:rPr>
          <w:rFonts w:ascii="Arial" w:eastAsiaTheme="minorEastAsia" w:hAnsi="Arial" w:cs="Arial"/>
          <w:bCs/>
          <w:lang w:eastAsia="ko-KR"/>
        </w:rPr>
        <w:tab/>
        <w:t>Qualcomm Incorporated</w:t>
      </w:r>
    </w:p>
    <w:p w14:paraId="4C79327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R1-1903001</w:t>
      </w:r>
      <w:r w:rsidRPr="004D2B2E">
        <w:rPr>
          <w:rFonts w:ascii="Arial" w:eastAsiaTheme="minorEastAsia" w:hAnsi="Arial" w:cs="Arial"/>
          <w:bCs/>
          <w:lang w:eastAsia="ko-KR"/>
        </w:rPr>
        <w:tab/>
        <w:t>Co-existence aspects for NR-V2X and LTE-V2X</w:t>
      </w:r>
      <w:r w:rsidRPr="004D2B2E">
        <w:rPr>
          <w:rFonts w:ascii="Arial" w:eastAsiaTheme="minorEastAsia" w:hAnsi="Arial" w:cs="Arial"/>
          <w:bCs/>
          <w:lang w:eastAsia="ko-KR"/>
        </w:rPr>
        <w:tab/>
        <w:t>Qualcomm Incorporated</w:t>
      </w:r>
    </w:p>
    <w:p w14:paraId="6092335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R1-1903066</w:t>
      </w:r>
      <w:r w:rsidRPr="004D2B2E">
        <w:rPr>
          <w:rFonts w:ascii="Arial" w:eastAsiaTheme="minorEastAsia" w:hAnsi="Arial" w:cs="Arial"/>
          <w:bCs/>
          <w:lang w:eastAsia="ko-KR"/>
        </w:rPr>
        <w:tab/>
        <w:t>LTE Uu support for advanced V2X use cases.</w:t>
      </w:r>
      <w:r w:rsidRPr="004D2B2E">
        <w:rPr>
          <w:rFonts w:ascii="Arial" w:eastAsiaTheme="minorEastAsia" w:hAnsi="Arial" w:cs="Arial"/>
          <w:bCs/>
          <w:lang w:eastAsia="ko-KR"/>
        </w:rPr>
        <w:tab/>
        <w:t>Huawei, HiSilicon</w:t>
      </w:r>
    </w:p>
    <w:p w14:paraId="63C91D5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R1-1903067</w:t>
      </w:r>
      <w:r w:rsidRPr="004D2B2E">
        <w:rPr>
          <w:rFonts w:ascii="Arial" w:eastAsiaTheme="minorEastAsia" w:hAnsi="Arial" w:cs="Arial"/>
          <w:bCs/>
          <w:lang w:eastAsia="ko-KR"/>
        </w:rPr>
        <w:tab/>
        <w:t>Discussion on NR Uu to control LTE sidelink</w:t>
      </w:r>
      <w:r w:rsidRPr="004D2B2E">
        <w:rPr>
          <w:rFonts w:ascii="Arial" w:eastAsiaTheme="minorEastAsia" w:hAnsi="Arial" w:cs="Arial"/>
          <w:bCs/>
          <w:lang w:eastAsia="ko-KR"/>
        </w:rPr>
        <w:tab/>
        <w:t>Huawei, HiSilicon</w:t>
      </w:r>
    </w:p>
    <w:p w14:paraId="3578B44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R1-1903068</w:t>
      </w:r>
      <w:r w:rsidRPr="004D2B2E">
        <w:rPr>
          <w:rFonts w:ascii="Arial" w:eastAsiaTheme="minorEastAsia" w:hAnsi="Arial" w:cs="Arial"/>
          <w:bCs/>
          <w:lang w:eastAsia="ko-KR"/>
        </w:rPr>
        <w:tab/>
        <w:t>Sidelink discovery for NR V2X</w:t>
      </w:r>
      <w:r w:rsidRPr="004D2B2E">
        <w:rPr>
          <w:rFonts w:ascii="Arial" w:eastAsiaTheme="minorEastAsia" w:hAnsi="Arial" w:cs="Arial"/>
          <w:bCs/>
          <w:lang w:eastAsia="ko-KR"/>
        </w:rPr>
        <w:tab/>
        <w:t>Huawei, HiSilicon</w:t>
      </w:r>
    </w:p>
    <w:p w14:paraId="72A80D4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R1-1903069</w:t>
      </w:r>
      <w:r w:rsidRPr="004D2B2E">
        <w:rPr>
          <w:rFonts w:ascii="Arial" w:eastAsiaTheme="minorEastAsia" w:hAnsi="Arial" w:cs="Arial"/>
          <w:bCs/>
          <w:lang w:eastAsia="ko-KR"/>
        </w:rPr>
        <w:tab/>
        <w:t>Frame and slot structure for sidelink</w:t>
      </w:r>
      <w:r w:rsidRPr="004D2B2E">
        <w:rPr>
          <w:rFonts w:ascii="Arial" w:eastAsiaTheme="minorEastAsia" w:hAnsi="Arial" w:cs="Arial"/>
          <w:bCs/>
          <w:lang w:eastAsia="ko-KR"/>
        </w:rPr>
        <w:tab/>
        <w:t>Huawei, HiSilicon</w:t>
      </w:r>
    </w:p>
    <w:p w14:paraId="3412840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R1-1903070</w:t>
      </w:r>
      <w:r w:rsidRPr="004D2B2E">
        <w:rPr>
          <w:rFonts w:ascii="Arial" w:eastAsiaTheme="minorEastAsia" w:hAnsi="Arial" w:cs="Arial"/>
          <w:bCs/>
          <w:lang w:eastAsia="ko-KR"/>
        </w:rPr>
        <w:tab/>
        <w:t>Sidelink CSI</w:t>
      </w:r>
      <w:r w:rsidRPr="004D2B2E">
        <w:rPr>
          <w:rFonts w:ascii="Arial" w:eastAsiaTheme="minorEastAsia" w:hAnsi="Arial" w:cs="Arial"/>
          <w:bCs/>
          <w:lang w:eastAsia="ko-KR"/>
        </w:rPr>
        <w:tab/>
        <w:t>Huawei, HiSilicon</w:t>
      </w:r>
    </w:p>
    <w:p w14:paraId="456010EE"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lastRenderedPageBreak/>
        <w:t>R1-1903071</w:t>
      </w:r>
      <w:r w:rsidRPr="004D2B2E">
        <w:rPr>
          <w:rFonts w:ascii="Arial" w:eastAsiaTheme="minorEastAsia" w:hAnsi="Arial" w:cs="Arial"/>
          <w:bCs/>
          <w:lang w:eastAsia="ko-KR"/>
        </w:rPr>
        <w:tab/>
        <w:t>Design and contents of PSCCH and PSFCH</w:t>
      </w:r>
      <w:r w:rsidRPr="004D2B2E">
        <w:rPr>
          <w:rFonts w:ascii="Arial" w:eastAsiaTheme="minorEastAsia" w:hAnsi="Arial" w:cs="Arial"/>
          <w:bCs/>
          <w:lang w:eastAsia="ko-KR"/>
        </w:rPr>
        <w:tab/>
        <w:t>Huawei, HiSilicon</w:t>
      </w:r>
    </w:p>
    <w:p w14:paraId="1176552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R1-1903072</w:t>
      </w:r>
      <w:r w:rsidRPr="004D2B2E">
        <w:rPr>
          <w:rFonts w:ascii="Arial" w:eastAsiaTheme="minorEastAsia" w:hAnsi="Arial" w:cs="Arial"/>
          <w:bCs/>
          <w:lang w:eastAsia="ko-KR"/>
        </w:rPr>
        <w:tab/>
        <w:t>BWP operation for V2X sidelink</w:t>
      </w:r>
      <w:r w:rsidRPr="004D2B2E">
        <w:rPr>
          <w:rFonts w:ascii="Arial" w:eastAsiaTheme="minorEastAsia" w:hAnsi="Arial" w:cs="Arial"/>
          <w:bCs/>
          <w:lang w:eastAsia="ko-KR"/>
        </w:rPr>
        <w:tab/>
        <w:t>Huawei, HiSilicon</w:t>
      </w:r>
    </w:p>
    <w:p w14:paraId="03AC7E3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R1-1903073</w:t>
      </w:r>
      <w:r w:rsidRPr="004D2B2E">
        <w:rPr>
          <w:rFonts w:ascii="Arial" w:eastAsiaTheme="minorEastAsia" w:hAnsi="Arial" w:cs="Arial"/>
          <w:bCs/>
          <w:lang w:eastAsia="ko-KR"/>
        </w:rPr>
        <w:tab/>
        <w:t>Discussion on LTE Uu to control NR sidelink</w:t>
      </w:r>
      <w:r w:rsidRPr="004D2B2E">
        <w:rPr>
          <w:rFonts w:ascii="Arial" w:eastAsiaTheme="minorEastAsia" w:hAnsi="Arial" w:cs="Arial"/>
          <w:bCs/>
          <w:lang w:eastAsia="ko-KR"/>
        </w:rPr>
        <w:tab/>
        <w:t>Huawei, HiSilicon</w:t>
      </w:r>
    </w:p>
    <w:p w14:paraId="0B73232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R1-1903074</w:t>
      </w:r>
      <w:r w:rsidRPr="004D2B2E">
        <w:rPr>
          <w:rFonts w:ascii="Arial" w:eastAsiaTheme="minorEastAsia" w:hAnsi="Arial" w:cs="Arial"/>
          <w:bCs/>
          <w:lang w:eastAsia="ko-KR"/>
        </w:rPr>
        <w:tab/>
        <w:t>Power control and power sharing for V2X sidelink</w:t>
      </w:r>
      <w:r w:rsidRPr="004D2B2E">
        <w:rPr>
          <w:rFonts w:ascii="Arial" w:eastAsiaTheme="minorEastAsia" w:hAnsi="Arial" w:cs="Arial"/>
          <w:bCs/>
          <w:lang w:eastAsia="ko-KR"/>
        </w:rPr>
        <w:tab/>
        <w:t>Huawei, HiSilicon</w:t>
      </w:r>
    </w:p>
    <w:p w14:paraId="5B177B5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R1-1903075</w:t>
      </w:r>
      <w:r w:rsidRPr="004D2B2E">
        <w:rPr>
          <w:rFonts w:ascii="Arial" w:eastAsiaTheme="minorEastAsia" w:hAnsi="Arial" w:cs="Arial"/>
          <w:bCs/>
          <w:lang w:eastAsia="ko-KR"/>
        </w:rPr>
        <w:tab/>
        <w:t>Beamforming for V2X sidelink for FR1 and FR2</w:t>
      </w:r>
      <w:r w:rsidRPr="004D2B2E">
        <w:rPr>
          <w:rFonts w:ascii="Arial" w:eastAsiaTheme="minorEastAsia" w:hAnsi="Arial" w:cs="Arial"/>
          <w:bCs/>
          <w:lang w:eastAsia="ko-KR"/>
        </w:rPr>
        <w:tab/>
        <w:t>Huawei, HiSilicon</w:t>
      </w:r>
    </w:p>
    <w:p w14:paraId="2EE35D9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R1-1903076</w:t>
      </w:r>
      <w:r w:rsidRPr="004D2B2E">
        <w:rPr>
          <w:rFonts w:ascii="Arial" w:eastAsiaTheme="minorEastAsia" w:hAnsi="Arial" w:cs="Arial"/>
          <w:bCs/>
          <w:lang w:eastAsia="ko-KR"/>
        </w:rPr>
        <w:tab/>
        <w:t>Sidelink measurements</w:t>
      </w:r>
      <w:r w:rsidRPr="004D2B2E">
        <w:rPr>
          <w:rFonts w:ascii="Arial" w:eastAsiaTheme="minorEastAsia" w:hAnsi="Arial" w:cs="Arial"/>
          <w:bCs/>
          <w:lang w:eastAsia="ko-KR"/>
        </w:rPr>
        <w:tab/>
        <w:t>Huawei, HiSilicon</w:t>
      </w:r>
    </w:p>
    <w:p w14:paraId="638B6C4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R1-1903130</w:t>
      </w:r>
      <w:r w:rsidRPr="004D2B2E">
        <w:rPr>
          <w:rFonts w:ascii="Arial" w:eastAsiaTheme="minorEastAsia" w:hAnsi="Arial" w:cs="Arial"/>
          <w:bCs/>
          <w:lang w:eastAsia="ko-KR"/>
        </w:rPr>
        <w:tab/>
        <w:t>V2X antenna model and pathloss correction</w:t>
      </w:r>
      <w:r w:rsidRPr="004D2B2E">
        <w:rPr>
          <w:rFonts w:ascii="Arial" w:eastAsiaTheme="minorEastAsia" w:hAnsi="Arial" w:cs="Arial"/>
          <w:bCs/>
          <w:lang w:eastAsia="ko-KR"/>
        </w:rPr>
        <w:tab/>
        <w:t>Fraunhofer HHI, Fraunhofer IIS</w:t>
      </w:r>
    </w:p>
    <w:p w14:paraId="76C5157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R1-1903153</w:t>
      </w:r>
      <w:r w:rsidRPr="004D2B2E">
        <w:rPr>
          <w:rFonts w:ascii="Arial" w:eastAsiaTheme="minorEastAsia" w:hAnsi="Arial" w:cs="Arial"/>
          <w:bCs/>
          <w:lang w:eastAsia="ko-KR"/>
        </w:rPr>
        <w:tab/>
        <w:t>Discussion on Sidelink Procedures</w:t>
      </w:r>
      <w:r w:rsidRPr="004D2B2E">
        <w:rPr>
          <w:rFonts w:ascii="Arial" w:eastAsiaTheme="minorEastAsia" w:hAnsi="Arial" w:cs="Arial"/>
          <w:bCs/>
          <w:lang w:eastAsia="ko-KR"/>
        </w:rPr>
        <w:tab/>
        <w:t>Convida Wireless</w:t>
      </w:r>
    </w:p>
    <w:p w14:paraId="01D548E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R1-1903155</w:t>
      </w:r>
      <w:r w:rsidRPr="004D2B2E">
        <w:rPr>
          <w:rFonts w:ascii="Arial" w:eastAsiaTheme="minorEastAsia" w:hAnsi="Arial" w:cs="Arial"/>
          <w:bCs/>
          <w:lang w:eastAsia="ko-KR"/>
        </w:rPr>
        <w:tab/>
        <w:t>Design Considerations for NR V2X Synchronization</w:t>
      </w:r>
      <w:r w:rsidRPr="004D2B2E">
        <w:rPr>
          <w:rFonts w:ascii="Arial" w:eastAsiaTheme="minorEastAsia" w:hAnsi="Arial" w:cs="Arial"/>
          <w:bCs/>
          <w:lang w:eastAsia="ko-KR"/>
        </w:rPr>
        <w:tab/>
        <w:t>Convida Wireless</w:t>
      </w:r>
    </w:p>
    <w:p w14:paraId="6E59A0B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R1-1903156</w:t>
      </w:r>
      <w:r w:rsidRPr="004D2B2E">
        <w:rPr>
          <w:rFonts w:ascii="Arial" w:eastAsiaTheme="minorEastAsia" w:hAnsi="Arial" w:cs="Arial"/>
          <w:bCs/>
          <w:lang w:eastAsia="ko-KR"/>
        </w:rPr>
        <w:tab/>
        <w:t>On Sidelink Resource Allocation</w:t>
      </w:r>
      <w:r w:rsidRPr="004D2B2E">
        <w:rPr>
          <w:rFonts w:ascii="Arial" w:eastAsiaTheme="minorEastAsia" w:hAnsi="Arial" w:cs="Arial"/>
          <w:bCs/>
          <w:lang w:eastAsia="ko-KR"/>
        </w:rPr>
        <w:tab/>
        <w:t>Convida Wireless</w:t>
      </w:r>
    </w:p>
    <w:p w14:paraId="7F76DF5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R1-1903163</w:t>
      </w:r>
      <w:r w:rsidRPr="004D2B2E">
        <w:rPr>
          <w:rFonts w:ascii="Arial" w:eastAsiaTheme="minorEastAsia" w:hAnsi="Arial" w:cs="Arial"/>
          <w:bCs/>
          <w:lang w:eastAsia="ko-KR"/>
        </w:rPr>
        <w:tab/>
        <w:t>Remaining details on physical structure for NR SL</w:t>
      </w:r>
      <w:r w:rsidRPr="004D2B2E">
        <w:rPr>
          <w:rFonts w:ascii="Arial" w:eastAsiaTheme="minorEastAsia" w:hAnsi="Arial" w:cs="Arial"/>
          <w:bCs/>
          <w:lang w:eastAsia="ko-KR"/>
        </w:rPr>
        <w:tab/>
        <w:t>Ericsson</w:t>
      </w:r>
    </w:p>
    <w:p w14:paraId="0E64497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R1-1903164</w:t>
      </w:r>
      <w:r w:rsidRPr="004D2B2E">
        <w:rPr>
          <w:rFonts w:ascii="Arial" w:eastAsiaTheme="minorEastAsia" w:hAnsi="Arial" w:cs="Arial"/>
          <w:bCs/>
          <w:lang w:eastAsia="ko-KR"/>
        </w:rPr>
        <w:tab/>
        <w:t>Remaining details on PHY procedures for Rel. 16 NR V2X</w:t>
      </w:r>
      <w:r w:rsidRPr="004D2B2E">
        <w:rPr>
          <w:rFonts w:ascii="Arial" w:eastAsiaTheme="minorEastAsia" w:hAnsi="Arial" w:cs="Arial"/>
          <w:bCs/>
          <w:lang w:eastAsia="ko-KR"/>
        </w:rPr>
        <w:tab/>
        <w:t>Ericsson</w:t>
      </w:r>
    </w:p>
    <w:p w14:paraId="3862D06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R1-1903165</w:t>
      </w:r>
      <w:r w:rsidRPr="004D2B2E">
        <w:rPr>
          <w:rFonts w:ascii="Arial" w:eastAsiaTheme="minorEastAsia" w:hAnsi="Arial" w:cs="Arial"/>
          <w:bCs/>
          <w:lang w:eastAsia="ko-KR"/>
        </w:rPr>
        <w:tab/>
        <w:t>On Synchronization for NR Sidelink</w:t>
      </w:r>
      <w:r w:rsidRPr="004D2B2E">
        <w:rPr>
          <w:rFonts w:ascii="Arial" w:eastAsiaTheme="minorEastAsia" w:hAnsi="Arial" w:cs="Arial"/>
          <w:bCs/>
          <w:lang w:eastAsia="ko-KR"/>
        </w:rPr>
        <w:tab/>
        <w:t>Ericsson</w:t>
      </w:r>
    </w:p>
    <w:p w14:paraId="41E2543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R1-1903166</w:t>
      </w:r>
      <w:r w:rsidRPr="004D2B2E">
        <w:rPr>
          <w:rFonts w:ascii="Arial" w:eastAsiaTheme="minorEastAsia" w:hAnsi="Arial" w:cs="Arial"/>
          <w:bCs/>
          <w:lang w:eastAsia="ko-KR"/>
        </w:rPr>
        <w:tab/>
        <w:t>Resource allocation procedures for Mode 2</w:t>
      </w:r>
      <w:r w:rsidRPr="004D2B2E">
        <w:rPr>
          <w:rFonts w:ascii="Arial" w:eastAsiaTheme="minorEastAsia" w:hAnsi="Arial" w:cs="Arial"/>
          <w:bCs/>
          <w:lang w:eastAsia="ko-KR"/>
        </w:rPr>
        <w:tab/>
        <w:t>Ericsson</w:t>
      </w:r>
    </w:p>
    <w:p w14:paraId="22C5966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R1-1903167</w:t>
      </w:r>
      <w:r w:rsidRPr="004D2B2E">
        <w:rPr>
          <w:rFonts w:ascii="Arial" w:eastAsiaTheme="minorEastAsia" w:hAnsi="Arial" w:cs="Arial"/>
          <w:bCs/>
          <w:lang w:eastAsia="ko-KR"/>
        </w:rPr>
        <w:tab/>
        <w:t>System level evaluations of NR V2X sidelink</w:t>
      </w:r>
      <w:r w:rsidRPr="004D2B2E">
        <w:rPr>
          <w:rFonts w:ascii="Arial" w:eastAsiaTheme="minorEastAsia" w:hAnsi="Arial" w:cs="Arial"/>
          <w:bCs/>
          <w:lang w:eastAsia="ko-KR"/>
        </w:rPr>
        <w:tab/>
        <w:t>Ericsson</w:t>
      </w:r>
    </w:p>
    <w:p w14:paraId="1128A24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R1-1903168</w:t>
      </w:r>
      <w:r w:rsidRPr="004D2B2E">
        <w:rPr>
          <w:rFonts w:ascii="Arial" w:eastAsiaTheme="minorEastAsia" w:hAnsi="Arial" w:cs="Arial"/>
          <w:bCs/>
          <w:lang w:eastAsia="ko-KR"/>
        </w:rPr>
        <w:tab/>
        <w:t>Clustering and Cluster Head Election Schemes for In-Coverage and Out-of-Coverage UEs</w:t>
      </w:r>
      <w:r w:rsidRPr="004D2B2E">
        <w:rPr>
          <w:rFonts w:ascii="Arial" w:eastAsiaTheme="minorEastAsia" w:hAnsi="Arial" w:cs="Arial"/>
          <w:bCs/>
          <w:lang w:eastAsia="ko-KR"/>
        </w:rPr>
        <w:tab/>
        <w:t>Ericsson</w:t>
      </w:r>
    </w:p>
    <w:p w14:paraId="5EE626A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R1-1903169</w:t>
      </w:r>
      <w:r w:rsidRPr="004D2B2E">
        <w:rPr>
          <w:rFonts w:ascii="Arial" w:eastAsiaTheme="minorEastAsia" w:hAnsi="Arial" w:cs="Arial"/>
          <w:bCs/>
          <w:lang w:eastAsia="ko-KR"/>
        </w:rPr>
        <w:tab/>
        <w:t>NR Uu enhancements for advanced V2X use cases</w:t>
      </w:r>
      <w:r w:rsidRPr="004D2B2E">
        <w:rPr>
          <w:rFonts w:ascii="Arial" w:eastAsiaTheme="minorEastAsia" w:hAnsi="Arial" w:cs="Arial"/>
          <w:bCs/>
          <w:lang w:eastAsia="ko-KR"/>
        </w:rPr>
        <w:tab/>
        <w:t>Ericsson</w:t>
      </w:r>
    </w:p>
    <w:p w14:paraId="3E64C81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R1-1903170</w:t>
      </w:r>
      <w:r w:rsidRPr="004D2B2E">
        <w:rPr>
          <w:rFonts w:ascii="Arial" w:eastAsiaTheme="minorEastAsia" w:hAnsi="Arial" w:cs="Arial"/>
          <w:bCs/>
          <w:lang w:eastAsia="ko-KR"/>
        </w:rPr>
        <w:tab/>
        <w:t>Remaining details on Uu based resource allocation for SL</w:t>
      </w:r>
      <w:r w:rsidRPr="004D2B2E">
        <w:rPr>
          <w:rFonts w:ascii="Arial" w:eastAsiaTheme="minorEastAsia" w:hAnsi="Arial" w:cs="Arial"/>
          <w:bCs/>
          <w:lang w:eastAsia="ko-KR"/>
        </w:rPr>
        <w:tab/>
        <w:t>Ericsson</w:t>
      </w:r>
    </w:p>
    <w:p w14:paraId="3B5D709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R1-1903171</w:t>
      </w:r>
      <w:r w:rsidRPr="004D2B2E">
        <w:rPr>
          <w:rFonts w:ascii="Arial" w:eastAsiaTheme="minorEastAsia" w:hAnsi="Arial" w:cs="Arial"/>
          <w:bCs/>
          <w:lang w:eastAsia="ko-KR"/>
        </w:rPr>
        <w:tab/>
        <w:t>Remaining RAN1 issues for NR SL QoS</w:t>
      </w:r>
      <w:r w:rsidRPr="004D2B2E">
        <w:rPr>
          <w:rFonts w:ascii="Arial" w:eastAsiaTheme="minorEastAsia" w:hAnsi="Arial" w:cs="Arial"/>
          <w:bCs/>
          <w:lang w:eastAsia="ko-KR"/>
        </w:rPr>
        <w:tab/>
        <w:t>Ericsson</w:t>
      </w:r>
    </w:p>
    <w:p w14:paraId="0AB49D2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R1-1903172</w:t>
      </w:r>
      <w:r w:rsidRPr="004D2B2E">
        <w:rPr>
          <w:rFonts w:ascii="Arial" w:eastAsiaTheme="minorEastAsia" w:hAnsi="Arial" w:cs="Arial"/>
          <w:bCs/>
          <w:lang w:eastAsia="ko-KR"/>
        </w:rPr>
        <w:tab/>
        <w:t>Remaining details on in-device coexistence issues for SL V2X</w:t>
      </w:r>
      <w:r w:rsidRPr="004D2B2E">
        <w:rPr>
          <w:rFonts w:ascii="Arial" w:eastAsiaTheme="minorEastAsia" w:hAnsi="Arial" w:cs="Arial"/>
          <w:bCs/>
          <w:lang w:eastAsia="ko-KR"/>
        </w:rPr>
        <w:tab/>
        <w:t>Ericsson</w:t>
      </w:r>
    </w:p>
    <w:p w14:paraId="4DFDD4A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R1-1903173</w:t>
      </w:r>
      <w:r w:rsidRPr="004D2B2E">
        <w:rPr>
          <w:rFonts w:ascii="Arial" w:eastAsiaTheme="minorEastAsia" w:hAnsi="Arial" w:cs="Arial"/>
          <w:bCs/>
          <w:lang w:eastAsia="ko-KR"/>
        </w:rPr>
        <w:tab/>
        <w:t>On SCI and SFCI formats</w:t>
      </w:r>
      <w:r w:rsidRPr="004D2B2E">
        <w:rPr>
          <w:rFonts w:ascii="Arial" w:eastAsiaTheme="minorEastAsia" w:hAnsi="Arial" w:cs="Arial"/>
          <w:bCs/>
          <w:lang w:eastAsia="ko-KR"/>
        </w:rPr>
        <w:tab/>
        <w:t>Ericsson</w:t>
      </w:r>
    </w:p>
    <w:p w14:paraId="1DD3212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R1-1903174</w:t>
      </w:r>
      <w:r w:rsidRPr="004D2B2E">
        <w:rPr>
          <w:rFonts w:ascii="Arial" w:eastAsiaTheme="minorEastAsia" w:hAnsi="Arial" w:cs="Arial"/>
          <w:bCs/>
          <w:lang w:eastAsia="ko-KR"/>
        </w:rPr>
        <w:tab/>
        <w:t>Configuration details for NR V2X scenarios</w:t>
      </w:r>
      <w:r w:rsidRPr="004D2B2E">
        <w:rPr>
          <w:rFonts w:ascii="Arial" w:eastAsiaTheme="minorEastAsia" w:hAnsi="Arial" w:cs="Arial"/>
          <w:bCs/>
          <w:lang w:eastAsia="ko-KR"/>
        </w:rPr>
        <w:tab/>
        <w:t>Ericsson</w:t>
      </w:r>
    </w:p>
    <w:p w14:paraId="47AC520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R1-1903175</w:t>
      </w:r>
      <w:r w:rsidRPr="004D2B2E">
        <w:rPr>
          <w:rFonts w:ascii="Arial" w:eastAsiaTheme="minorEastAsia" w:hAnsi="Arial" w:cs="Arial"/>
          <w:bCs/>
          <w:lang w:eastAsia="ko-KR"/>
        </w:rPr>
        <w:tab/>
        <w:t>Details on CSIT acquisition for SL unicast</w:t>
      </w:r>
      <w:r w:rsidRPr="004D2B2E">
        <w:rPr>
          <w:rFonts w:ascii="Arial" w:eastAsiaTheme="minorEastAsia" w:hAnsi="Arial" w:cs="Arial"/>
          <w:bCs/>
          <w:lang w:eastAsia="ko-KR"/>
        </w:rPr>
        <w:tab/>
        <w:t>Ericsson</w:t>
      </w:r>
    </w:p>
    <w:p w14:paraId="38D497F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R1-1903176</w:t>
      </w:r>
      <w:r w:rsidRPr="004D2B2E">
        <w:rPr>
          <w:rFonts w:ascii="Arial" w:eastAsiaTheme="minorEastAsia" w:hAnsi="Arial" w:cs="Arial"/>
          <w:bCs/>
          <w:lang w:eastAsia="ko-KR"/>
        </w:rPr>
        <w:tab/>
        <w:t>On L1 measurements for sidelink</w:t>
      </w:r>
      <w:r w:rsidRPr="004D2B2E">
        <w:rPr>
          <w:rFonts w:ascii="Arial" w:eastAsiaTheme="minorEastAsia" w:hAnsi="Arial" w:cs="Arial"/>
          <w:bCs/>
          <w:lang w:eastAsia="ko-KR"/>
        </w:rPr>
        <w:tab/>
        <w:t>Ericsson</w:t>
      </w:r>
    </w:p>
    <w:p w14:paraId="4ED7818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R1-1903177</w:t>
      </w:r>
      <w:r w:rsidRPr="004D2B2E">
        <w:rPr>
          <w:rFonts w:ascii="Arial" w:eastAsiaTheme="minorEastAsia" w:hAnsi="Arial" w:cs="Arial"/>
          <w:bCs/>
          <w:lang w:eastAsia="ko-KR"/>
        </w:rPr>
        <w:tab/>
        <w:t>On NR sidelink resources</w:t>
      </w:r>
      <w:r w:rsidRPr="004D2B2E">
        <w:rPr>
          <w:rFonts w:ascii="Arial" w:eastAsiaTheme="minorEastAsia" w:hAnsi="Arial" w:cs="Arial"/>
          <w:bCs/>
          <w:lang w:eastAsia="ko-KR"/>
        </w:rPr>
        <w:tab/>
        <w:t>Ericsson</w:t>
      </w:r>
    </w:p>
    <w:p w14:paraId="3C90EFD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R1-1903178</w:t>
      </w:r>
      <w:r w:rsidRPr="004D2B2E">
        <w:rPr>
          <w:rFonts w:ascii="Arial" w:eastAsiaTheme="minorEastAsia" w:hAnsi="Arial" w:cs="Arial"/>
          <w:bCs/>
          <w:lang w:eastAsia="ko-KR"/>
        </w:rPr>
        <w:tab/>
        <w:t>On the NR sidelink discovery</w:t>
      </w:r>
      <w:r w:rsidRPr="004D2B2E">
        <w:rPr>
          <w:rFonts w:ascii="Arial" w:eastAsiaTheme="minorEastAsia" w:hAnsi="Arial" w:cs="Arial"/>
          <w:bCs/>
          <w:lang w:eastAsia="ko-KR"/>
        </w:rPr>
        <w:tab/>
        <w:t>Ericsson</w:t>
      </w:r>
    </w:p>
    <w:p w14:paraId="1F4EA04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R1-1903179</w:t>
      </w:r>
      <w:r w:rsidRPr="004D2B2E">
        <w:rPr>
          <w:rFonts w:ascii="Arial" w:eastAsiaTheme="minorEastAsia" w:hAnsi="Arial" w:cs="Arial"/>
          <w:bCs/>
          <w:lang w:eastAsia="ko-KR"/>
        </w:rPr>
        <w:tab/>
        <w:t>On HARQ support for mode-1</w:t>
      </w:r>
      <w:r w:rsidRPr="004D2B2E">
        <w:rPr>
          <w:rFonts w:ascii="Arial" w:eastAsiaTheme="minorEastAsia" w:hAnsi="Arial" w:cs="Arial"/>
          <w:bCs/>
          <w:lang w:eastAsia="ko-KR"/>
        </w:rPr>
        <w:tab/>
        <w:t>Ericsson</w:t>
      </w:r>
    </w:p>
    <w:p w14:paraId="2667264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R1-1903180</w:t>
      </w:r>
      <w:r w:rsidRPr="004D2B2E">
        <w:rPr>
          <w:rFonts w:ascii="Arial" w:eastAsiaTheme="minorEastAsia" w:hAnsi="Arial" w:cs="Arial"/>
          <w:bCs/>
          <w:lang w:eastAsia="ko-KR"/>
        </w:rPr>
        <w:tab/>
        <w:t>Link level evaluations of NR PSCCH</w:t>
      </w:r>
      <w:r w:rsidRPr="004D2B2E">
        <w:rPr>
          <w:rFonts w:ascii="Arial" w:eastAsiaTheme="minorEastAsia" w:hAnsi="Arial" w:cs="Arial"/>
          <w:bCs/>
          <w:lang w:eastAsia="ko-KR"/>
        </w:rPr>
        <w:tab/>
        <w:t>Ericsson</w:t>
      </w:r>
    </w:p>
    <w:p w14:paraId="5E340F8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R1-1903181</w:t>
      </w:r>
      <w:r w:rsidRPr="004D2B2E">
        <w:rPr>
          <w:rFonts w:ascii="Arial" w:eastAsiaTheme="minorEastAsia" w:hAnsi="Arial" w:cs="Arial"/>
          <w:bCs/>
          <w:lang w:eastAsia="ko-KR"/>
        </w:rPr>
        <w:tab/>
        <w:t>Link level evaluations of NR PSSCH</w:t>
      </w:r>
      <w:r w:rsidRPr="004D2B2E">
        <w:rPr>
          <w:rFonts w:ascii="Arial" w:eastAsiaTheme="minorEastAsia" w:hAnsi="Arial" w:cs="Arial"/>
          <w:bCs/>
          <w:lang w:eastAsia="ko-KR"/>
        </w:rPr>
        <w:tab/>
        <w:t>Ericsson</w:t>
      </w:r>
    </w:p>
    <w:p w14:paraId="0E44FF3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R1-1903182</w:t>
      </w:r>
      <w:r w:rsidRPr="004D2B2E">
        <w:rPr>
          <w:rFonts w:ascii="Arial" w:eastAsiaTheme="minorEastAsia" w:hAnsi="Arial" w:cs="Arial"/>
          <w:bCs/>
          <w:lang w:eastAsia="ko-KR"/>
        </w:rPr>
        <w:tab/>
        <w:t>Text Proposal for TR Conclusion</w:t>
      </w:r>
      <w:r w:rsidRPr="004D2B2E">
        <w:rPr>
          <w:rFonts w:ascii="Arial" w:eastAsiaTheme="minorEastAsia" w:hAnsi="Arial" w:cs="Arial"/>
          <w:bCs/>
          <w:lang w:eastAsia="ko-KR"/>
        </w:rPr>
        <w:tab/>
        <w:t>Ericsson</w:t>
      </w:r>
    </w:p>
    <w:p w14:paraId="0800CCC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R1-1903183</w:t>
      </w:r>
      <w:r w:rsidRPr="004D2B2E">
        <w:rPr>
          <w:rFonts w:ascii="Arial" w:eastAsiaTheme="minorEastAsia" w:hAnsi="Arial" w:cs="Arial"/>
          <w:bCs/>
          <w:lang w:eastAsia="ko-KR"/>
        </w:rPr>
        <w:tab/>
        <w:t>Discussion on NR V2X Work Item scope</w:t>
      </w:r>
      <w:r w:rsidRPr="004D2B2E">
        <w:rPr>
          <w:rFonts w:ascii="Arial" w:eastAsiaTheme="minorEastAsia" w:hAnsi="Arial" w:cs="Arial"/>
          <w:bCs/>
          <w:lang w:eastAsia="ko-KR"/>
        </w:rPr>
        <w:tab/>
        <w:t>Ericsson</w:t>
      </w:r>
    </w:p>
    <w:p w14:paraId="21BC032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R1-1903184</w:t>
      </w:r>
      <w:r w:rsidRPr="004D2B2E">
        <w:rPr>
          <w:rFonts w:ascii="Arial" w:eastAsiaTheme="minorEastAsia" w:hAnsi="Arial" w:cs="Arial"/>
          <w:bCs/>
          <w:lang w:eastAsia="ko-KR"/>
        </w:rPr>
        <w:tab/>
        <w:t>On Interface Selection</w:t>
      </w:r>
      <w:r w:rsidRPr="004D2B2E">
        <w:rPr>
          <w:rFonts w:ascii="Arial" w:eastAsiaTheme="minorEastAsia" w:hAnsi="Arial" w:cs="Arial"/>
          <w:bCs/>
          <w:lang w:eastAsia="ko-KR"/>
        </w:rPr>
        <w:tab/>
        <w:t>Ericsson</w:t>
      </w:r>
    </w:p>
    <w:p w14:paraId="44D1860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R1-1903185</w:t>
      </w:r>
      <w:r w:rsidRPr="004D2B2E">
        <w:rPr>
          <w:rFonts w:ascii="Arial" w:eastAsiaTheme="minorEastAsia" w:hAnsi="Arial" w:cs="Arial"/>
          <w:bCs/>
          <w:lang w:eastAsia="ko-KR"/>
        </w:rPr>
        <w:tab/>
        <w:t>On link adaptation for sidelink groupcast</w:t>
      </w:r>
      <w:r w:rsidRPr="004D2B2E">
        <w:rPr>
          <w:rFonts w:ascii="Arial" w:eastAsiaTheme="minorEastAsia" w:hAnsi="Arial" w:cs="Arial"/>
          <w:bCs/>
          <w:lang w:eastAsia="ko-KR"/>
        </w:rPr>
        <w:tab/>
        <w:t>Ericsson</w:t>
      </w:r>
    </w:p>
    <w:p w14:paraId="350F570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R1-1903188</w:t>
      </w:r>
      <w:r w:rsidRPr="004D2B2E">
        <w:rPr>
          <w:rFonts w:ascii="Arial" w:eastAsiaTheme="minorEastAsia" w:hAnsi="Arial" w:cs="Arial"/>
          <w:bCs/>
          <w:lang w:eastAsia="ko-KR"/>
        </w:rPr>
        <w:tab/>
        <w:t>TP for TR 38.885 on Uu multicast/broadcast</w:t>
      </w:r>
      <w:r w:rsidRPr="004D2B2E">
        <w:rPr>
          <w:rFonts w:ascii="Arial" w:eastAsiaTheme="minorEastAsia" w:hAnsi="Arial" w:cs="Arial"/>
          <w:bCs/>
          <w:lang w:eastAsia="ko-KR"/>
        </w:rPr>
        <w:tab/>
        <w:t>Huawei, HiSilicon, Samsung</w:t>
      </w:r>
    </w:p>
    <w:p w14:paraId="288A0F3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R1-1903189</w:t>
      </w:r>
      <w:r w:rsidRPr="004D2B2E">
        <w:rPr>
          <w:rFonts w:ascii="Arial" w:eastAsiaTheme="minorEastAsia" w:hAnsi="Arial" w:cs="Arial"/>
          <w:bCs/>
          <w:lang w:eastAsia="ko-KR"/>
        </w:rPr>
        <w:tab/>
        <w:t>TP for TR 38.885 Conclusions</w:t>
      </w:r>
      <w:r w:rsidRPr="004D2B2E">
        <w:rPr>
          <w:rFonts w:ascii="Arial" w:eastAsiaTheme="minorEastAsia" w:hAnsi="Arial" w:cs="Arial"/>
          <w:bCs/>
          <w:lang w:eastAsia="ko-KR"/>
        </w:rPr>
        <w:tab/>
        <w:t>Huawei, HiSilicon</w:t>
      </w:r>
    </w:p>
    <w:p w14:paraId="5375A35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R1-1903213</w:t>
      </w:r>
      <w:r w:rsidRPr="004D2B2E">
        <w:rPr>
          <w:rFonts w:ascii="Arial" w:eastAsiaTheme="minorEastAsia" w:hAnsi="Arial" w:cs="Arial"/>
          <w:bCs/>
          <w:lang w:eastAsia="ko-KR"/>
        </w:rPr>
        <w:tab/>
        <w:t>TP for TR 38.885 Section 11: Evaluations</w:t>
      </w:r>
      <w:r w:rsidRPr="004D2B2E">
        <w:rPr>
          <w:rFonts w:ascii="Arial" w:eastAsiaTheme="minorEastAsia" w:hAnsi="Arial" w:cs="Arial"/>
          <w:bCs/>
          <w:lang w:eastAsia="ko-KR"/>
        </w:rPr>
        <w:tab/>
        <w:t>Huawei</w:t>
      </w:r>
    </w:p>
    <w:p w14:paraId="63091B7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R1-1903330</w:t>
      </w:r>
      <w:r w:rsidRPr="004D2B2E">
        <w:rPr>
          <w:rFonts w:ascii="Arial" w:eastAsiaTheme="minorEastAsia" w:hAnsi="Arial" w:cs="Arial"/>
          <w:bCs/>
          <w:lang w:eastAsia="ko-KR"/>
        </w:rPr>
        <w:tab/>
        <w:t>Feature Lead Summary for 7.2.4.4 QoS Management</w:t>
      </w:r>
      <w:r w:rsidRPr="004D2B2E">
        <w:rPr>
          <w:rFonts w:ascii="Arial" w:eastAsiaTheme="minorEastAsia" w:hAnsi="Arial" w:cs="Arial"/>
          <w:bCs/>
          <w:lang w:eastAsia="ko-KR"/>
        </w:rPr>
        <w:tab/>
        <w:t>Nokia</w:t>
      </w:r>
    </w:p>
    <w:p w14:paraId="6F6EDD7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R1-1903336</w:t>
      </w:r>
      <w:r w:rsidRPr="004D2B2E">
        <w:rPr>
          <w:rFonts w:ascii="Arial" w:eastAsiaTheme="minorEastAsia" w:hAnsi="Arial" w:cs="Arial"/>
          <w:bCs/>
          <w:lang w:eastAsia="ko-KR"/>
        </w:rPr>
        <w:tab/>
        <w:t>NR sidelink synchronization mechanism</w:t>
      </w:r>
      <w:r w:rsidRPr="004D2B2E">
        <w:rPr>
          <w:rFonts w:ascii="Arial" w:eastAsiaTheme="minorEastAsia" w:hAnsi="Arial" w:cs="Arial"/>
          <w:bCs/>
          <w:lang w:eastAsia="ko-KR"/>
        </w:rPr>
        <w:tab/>
        <w:t>vivo</w:t>
      </w:r>
    </w:p>
    <w:p w14:paraId="0B343F5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R1-1903337</w:t>
      </w:r>
      <w:r w:rsidRPr="004D2B2E">
        <w:rPr>
          <w:rFonts w:ascii="Arial" w:eastAsiaTheme="minorEastAsia" w:hAnsi="Arial" w:cs="Arial"/>
          <w:bCs/>
          <w:lang w:eastAsia="ko-KR"/>
        </w:rPr>
        <w:tab/>
        <w:t>Discussion on sidelink resource allocation mechanism</w:t>
      </w:r>
      <w:r w:rsidRPr="004D2B2E">
        <w:rPr>
          <w:rFonts w:ascii="Arial" w:eastAsiaTheme="minorEastAsia" w:hAnsi="Arial" w:cs="Arial"/>
          <w:bCs/>
          <w:lang w:eastAsia="ko-KR"/>
        </w:rPr>
        <w:tab/>
        <w:t>vivo</w:t>
      </w:r>
    </w:p>
    <w:p w14:paraId="6E6F676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R1-1903345</w:t>
      </w:r>
      <w:r w:rsidRPr="004D2B2E">
        <w:rPr>
          <w:rFonts w:ascii="Arial" w:eastAsiaTheme="minorEastAsia" w:hAnsi="Arial" w:cs="Arial"/>
          <w:bCs/>
          <w:lang w:eastAsia="ko-KR"/>
        </w:rPr>
        <w:tab/>
        <w:t>Sidelink resource allocation mechanism for NR V2X</w:t>
      </w:r>
      <w:r w:rsidRPr="004D2B2E">
        <w:rPr>
          <w:rFonts w:ascii="Arial" w:eastAsiaTheme="minorEastAsia" w:hAnsi="Arial" w:cs="Arial"/>
          <w:bCs/>
          <w:lang w:eastAsia="ko-KR"/>
        </w:rPr>
        <w:tab/>
        <w:t>Qualcomm Incorporated</w:t>
      </w:r>
    </w:p>
    <w:p w14:paraId="42DE3F4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R1-1903366</w:t>
      </w:r>
      <w:r w:rsidRPr="004D2B2E">
        <w:rPr>
          <w:rFonts w:ascii="Arial" w:eastAsiaTheme="minorEastAsia" w:hAnsi="Arial" w:cs="Arial"/>
          <w:bCs/>
          <w:lang w:eastAsia="ko-KR"/>
        </w:rPr>
        <w:tab/>
        <w:t>Feature lead summary for agenda item 7.2.4.1.1 Physical layer structure</w:t>
      </w:r>
      <w:r w:rsidRPr="004D2B2E">
        <w:rPr>
          <w:rFonts w:ascii="Arial" w:eastAsiaTheme="minorEastAsia" w:hAnsi="Arial" w:cs="Arial"/>
          <w:bCs/>
          <w:lang w:eastAsia="ko-KR"/>
        </w:rPr>
        <w:tab/>
        <w:t>LG Electronics</w:t>
      </w:r>
    </w:p>
    <w:p w14:paraId="632F03A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R1-1903367</w:t>
      </w:r>
      <w:r w:rsidRPr="004D2B2E">
        <w:rPr>
          <w:rFonts w:ascii="Arial" w:eastAsiaTheme="minorEastAsia" w:hAnsi="Arial" w:cs="Arial"/>
          <w:bCs/>
          <w:lang w:eastAsia="ko-KR"/>
        </w:rPr>
        <w:tab/>
        <w:t>Feature lead summary for agenda item 7.2.4.1.2 Physical layer procedures</w:t>
      </w:r>
      <w:r w:rsidRPr="004D2B2E">
        <w:rPr>
          <w:rFonts w:ascii="Arial" w:eastAsiaTheme="minorEastAsia" w:hAnsi="Arial" w:cs="Arial"/>
          <w:bCs/>
          <w:lang w:eastAsia="ko-KR"/>
        </w:rPr>
        <w:tab/>
        <w:t>LG Electronics</w:t>
      </w:r>
    </w:p>
    <w:p w14:paraId="1DACDF1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R1-1903375</w:t>
      </w:r>
      <w:r w:rsidRPr="004D2B2E">
        <w:rPr>
          <w:rFonts w:ascii="Arial" w:eastAsiaTheme="minorEastAsia" w:hAnsi="Arial" w:cs="Arial"/>
          <w:bCs/>
          <w:lang w:eastAsia="ko-KR"/>
        </w:rPr>
        <w:tab/>
        <w:t>Feature lead summary for AI 7.2.4.3: Uu-based sidelink resource allocation/configuration</w:t>
      </w:r>
      <w:r w:rsidRPr="004D2B2E">
        <w:rPr>
          <w:rFonts w:ascii="Arial" w:eastAsiaTheme="minorEastAsia" w:hAnsi="Arial" w:cs="Arial"/>
          <w:bCs/>
          <w:lang w:eastAsia="ko-KR"/>
        </w:rPr>
        <w:tab/>
        <w:t>Huawei</w:t>
      </w:r>
    </w:p>
    <w:p w14:paraId="0BF8182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R1-1903380</w:t>
      </w:r>
      <w:r w:rsidRPr="004D2B2E">
        <w:rPr>
          <w:rFonts w:ascii="Arial" w:eastAsiaTheme="minorEastAsia" w:hAnsi="Arial" w:cs="Arial"/>
          <w:bCs/>
          <w:lang w:eastAsia="ko-KR"/>
        </w:rPr>
        <w:tab/>
        <w:t>Feature lead summary on Evaluation of Uu for advanced V2X use cases</w:t>
      </w:r>
      <w:r w:rsidRPr="004D2B2E">
        <w:rPr>
          <w:rFonts w:ascii="Arial" w:eastAsiaTheme="minorEastAsia" w:hAnsi="Arial" w:cs="Arial"/>
          <w:bCs/>
          <w:lang w:eastAsia="ko-KR"/>
        </w:rPr>
        <w:tab/>
        <w:t>Ericsson</w:t>
      </w:r>
    </w:p>
    <w:p w14:paraId="47C367F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R1-1903384</w:t>
      </w:r>
      <w:r w:rsidRPr="004D2B2E">
        <w:rPr>
          <w:rFonts w:ascii="Arial" w:eastAsiaTheme="minorEastAsia" w:hAnsi="Arial" w:cs="Arial"/>
          <w:bCs/>
          <w:lang w:eastAsia="ko-KR"/>
        </w:rPr>
        <w:tab/>
        <w:t>Summary of Coexistence Aspects in NR-V2X Study</w:t>
      </w:r>
      <w:r w:rsidRPr="004D2B2E">
        <w:rPr>
          <w:rFonts w:ascii="Arial" w:eastAsiaTheme="minorEastAsia" w:hAnsi="Arial" w:cs="Arial"/>
          <w:bCs/>
          <w:lang w:eastAsia="ko-KR"/>
        </w:rPr>
        <w:tab/>
        <w:t>Qualcomm</w:t>
      </w:r>
    </w:p>
    <w:p w14:paraId="2E7903E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R1-1903393</w:t>
      </w:r>
      <w:r w:rsidRPr="004D2B2E">
        <w:rPr>
          <w:rFonts w:ascii="Arial" w:eastAsiaTheme="minorEastAsia" w:hAnsi="Arial" w:cs="Arial"/>
          <w:bCs/>
          <w:lang w:eastAsia="ko-KR"/>
        </w:rPr>
        <w:tab/>
        <w:t>Synchronization for NR V2X sidelink communication</w:t>
      </w:r>
      <w:r w:rsidRPr="004D2B2E">
        <w:rPr>
          <w:rFonts w:ascii="Arial" w:eastAsiaTheme="minorEastAsia" w:hAnsi="Arial" w:cs="Arial"/>
          <w:bCs/>
          <w:lang w:eastAsia="ko-KR"/>
        </w:rPr>
        <w:tab/>
        <w:t>Intel Corporation</w:t>
      </w:r>
    </w:p>
    <w:p w14:paraId="7397176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R1-1903412</w:t>
      </w:r>
      <w:r w:rsidRPr="004D2B2E">
        <w:rPr>
          <w:rFonts w:ascii="Arial" w:eastAsiaTheme="minorEastAsia" w:hAnsi="Arial" w:cs="Arial"/>
          <w:bCs/>
          <w:lang w:eastAsia="ko-KR"/>
        </w:rPr>
        <w:tab/>
        <w:t>Summary of V2X Sidelink Synchronization</w:t>
      </w:r>
      <w:r w:rsidRPr="004D2B2E">
        <w:rPr>
          <w:rFonts w:ascii="Arial" w:eastAsiaTheme="minorEastAsia" w:hAnsi="Arial" w:cs="Arial"/>
          <w:bCs/>
          <w:lang w:eastAsia="ko-KR"/>
        </w:rPr>
        <w:tab/>
        <w:t>CATT</w:t>
      </w:r>
    </w:p>
    <w:p w14:paraId="0669682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R1-1903428</w:t>
      </w:r>
      <w:r w:rsidRPr="004D2B2E">
        <w:rPr>
          <w:rFonts w:ascii="Arial" w:eastAsiaTheme="minorEastAsia" w:hAnsi="Arial" w:cs="Arial"/>
          <w:bCs/>
          <w:lang w:eastAsia="ko-KR"/>
        </w:rPr>
        <w:tab/>
        <w:t>Text proposal on 2 Rx Antennas for NR V2X</w:t>
      </w:r>
      <w:r w:rsidRPr="004D2B2E">
        <w:rPr>
          <w:rFonts w:ascii="Arial" w:eastAsiaTheme="minorEastAsia" w:hAnsi="Arial" w:cs="Arial"/>
          <w:bCs/>
          <w:lang w:eastAsia="ko-KR"/>
        </w:rPr>
        <w:tab/>
        <w:t>General Motors, Volkswagen AG</w:t>
      </w:r>
    </w:p>
    <w:p w14:paraId="14CDF17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R1-1903450</w:t>
      </w:r>
      <w:r w:rsidRPr="004D2B2E">
        <w:rPr>
          <w:rFonts w:ascii="Arial" w:eastAsiaTheme="minorEastAsia" w:hAnsi="Arial" w:cs="Arial"/>
          <w:bCs/>
          <w:lang w:eastAsia="ko-KR"/>
        </w:rPr>
        <w:tab/>
        <w:t>Physical layer procedures for NR V2X sidelink design</w:t>
      </w:r>
      <w:r w:rsidRPr="004D2B2E">
        <w:rPr>
          <w:rFonts w:ascii="Arial" w:eastAsiaTheme="minorEastAsia" w:hAnsi="Arial" w:cs="Arial"/>
          <w:bCs/>
          <w:lang w:eastAsia="ko-KR"/>
        </w:rPr>
        <w:tab/>
        <w:t>Intel Corporation</w:t>
      </w:r>
    </w:p>
    <w:p w14:paraId="3BB46241"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R1-1903484</w:t>
      </w:r>
      <w:r w:rsidRPr="004D2B2E">
        <w:rPr>
          <w:rFonts w:ascii="Arial" w:eastAsiaTheme="minorEastAsia" w:hAnsi="Arial" w:cs="Arial"/>
          <w:bCs/>
          <w:lang w:eastAsia="ko-KR"/>
        </w:rPr>
        <w:tab/>
        <w:t>Summary of V2X Sidelink Synchronization</w:t>
      </w:r>
      <w:r w:rsidRPr="004D2B2E">
        <w:rPr>
          <w:rFonts w:ascii="Arial" w:eastAsiaTheme="minorEastAsia" w:hAnsi="Arial" w:cs="Arial"/>
          <w:bCs/>
          <w:lang w:eastAsia="ko-KR"/>
        </w:rPr>
        <w:tab/>
        <w:t>CATT</w:t>
      </w:r>
    </w:p>
    <w:p w14:paraId="122A282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R1-1903489</w:t>
      </w:r>
      <w:r w:rsidRPr="004D2B2E">
        <w:rPr>
          <w:rFonts w:ascii="Arial" w:eastAsiaTheme="minorEastAsia" w:hAnsi="Arial" w:cs="Arial"/>
          <w:bCs/>
          <w:lang w:eastAsia="ko-KR"/>
        </w:rPr>
        <w:tab/>
        <w:t>TP to update mmWave results in TR 38.885</w:t>
      </w:r>
      <w:r w:rsidRPr="004D2B2E">
        <w:rPr>
          <w:rFonts w:ascii="Arial" w:eastAsiaTheme="minorEastAsia" w:hAnsi="Arial" w:cs="Arial"/>
          <w:bCs/>
          <w:lang w:eastAsia="ko-KR"/>
        </w:rPr>
        <w:tab/>
        <w:t>AT&amp;T</w:t>
      </w:r>
    </w:p>
    <w:p w14:paraId="765390D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R1-1903490</w:t>
      </w:r>
      <w:r w:rsidRPr="004D2B2E">
        <w:rPr>
          <w:rFonts w:ascii="Arial" w:eastAsiaTheme="minorEastAsia" w:hAnsi="Arial" w:cs="Arial"/>
          <w:bCs/>
          <w:lang w:eastAsia="ko-KR"/>
        </w:rPr>
        <w:tab/>
        <w:t>Feature lead summary#2 on Evaluation of Uu for advanced V2X use cases</w:t>
      </w:r>
      <w:r w:rsidRPr="004D2B2E">
        <w:rPr>
          <w:rFonts w:ascii="Arial" w:eastAsiaTheme="minorEastAsia" w:hAnsi="Arial" w:cs="Arial"/>
          <w:bCs/>
          <w:lang w:eastAsia="ko-KR"/>
        </w:rPr>
        <w:tab/>
        <w:t>Ericsson</w:t>
      </w:r>
    </w:p>
    <w:p w14:paraId="7EE8BA82"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R1-1903493</w:t>
      </w:r>
      <w:r w:rsidRPr="004D2B2E">
        <w:rPr>
          <w:rFonts w:ascii="Arial" w:eastAsiaTheme="minorEastAsia" w:hAnsi="Arial" w:cs="Arial"/>
          <w:bCs/>
          <w:lang w:eastAsia="ko-KR"/>
        </w:rPr>
        <w:tab/>
        <w:t>On synchronization mechanisms for NR V2X</w:t>
      </w:r>
      <w:r w:rsidRPr="004D2B2E">
        <w:rPr>
          <w:rFonts w:ascii="Arial" w:eastAsiaTheme="minorEastAsia" w:hAnsi="Arial" w:cs="Arial"/>
          <w:bCs/>
          <w:lang w:eastAsia="ko-KR"/>
        </w:rPr>
        <w:tab/>
        <w:t>Samsung</w:t>
      </w:r>
    </w:p>
    <w:p w14:paraId="4147F9CC"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R1-1903562</w:t>
      </w:r>
      <w:r w:rsidRPr="004D2B2E">
        <w:rPr>
          <w:rFonts w:ascii="Arial" w:eastAsiaTheme="minorEastAsia" w:hAnsi="Arial" w:cs="Arial"/>
          <w:bCs/>
          <w:lang w:eastAsia="ko-KR"/>
        </w:rPr>
        <w:tab/>
        <w:t>V2X antenna model and pathloss correction</w:t>
      </w:r>
      <w:r w:rsidRPr="004D2B2E">
        <w:rPr>
          <w:rFonts w:ascii="Arial" w:eastAsiaTheme="minorEastAsia" w:hAnsi="Arial" w:cs="Arial"/>
          <w:bCs/>
          <w:lang w:eastAsia="ko-KR"/>
        </w:rPr>
        <w:tab/>
        <w:t>Fraunhofer HHI, Fraunhofer IIS, Huawei, HiSilicon</w:t>
      </w:r>
    </w:p>
    <w:p w14:paraId="0146E898"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R1-1903568</w:t>
      </w:r>
      <w:r w:rsidRPr="004D2B2E">
        <w:rPr>
          <w:rFonts w:ascii="Arial" w:eastAsiaTheme="minorEastAsia" w:hAnsi="Arial" w:cs="Arial"/>
          <w:bCs/>
          <w:lang w:eastAsia="ko-KR"/>
        </w:rPr>
        <w:tab/>
        <w:t>Feature lead summary#2 for AI 7.2.4.3: Uu-based sidelink resource allocation/configuration</w:t>
      </w:r>
      <w:r w:rsidRPr="004D2B2E">
        <w:rPr>
          <w:rFonts w:ascii="Arial" w:eastAsiaTheme="minorEastAsia" w:hAnsi="Arial" w:cs="Arial"/>
          <w:bCs/>
          <w:lang w:eastAsia="ko-KR"/>
        </w:rPr>
        <w:tab/>
        <w:t>Huawei</w:t>
      </w:r>
    </w:p>
    <w:p w14:paraId="1855CEC3"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lastRenderedPageBreak/>
        <w:t>R1-1903572</w:t>
      </w:r>
      <w:r w:rsidRPr="004D2B2E">
        <w:rPr>
          <w:rFonts w:ascii="Arial" w:eastAsiaTheme="minorEastAsia" w:hAnsi="Arial" w:cs="Arial"/>
          <w:bCs/>
          <w:lang w:eastAsia="ko-KR"/>
        </w:rPr>
        <w:tab/>
        <w:t>Feature lead summary#2 for AI 7.2.4.3: Uu-based sidelink resource allocation/configuration</w:t>
      </w:r>
      <w:r w:rsidRPr="004D2B2E">
        <w:rPr>
          <w:rFonts w:ascii="Arial" w:eastAsiaTheme="minorEastAsia" w:hAnsi="Arial" w:cs="Arial"/>
          <w:bCs/>
          <w:lang w:eastAsia="ko-KR"/>
        </w:rPr>
        <w:tab/>
        <w:t>Huawei</w:t>
      </w:r>
    </w:p>
    <w:p w14:paraId="2EE9C38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R1-1903579</w:t>
      </w:r>
      <w:r w:rsidRPr="004D2B2E">
        <w:rPr>
          <w:rFonts w:ascii="Arial" w:eastAsiaTheme="minorEastAsia" w:hAnsi="Arial" w:cs="Arial"/>
          <w:bCs/>
          <w:lang w:eastAsia="ko-KR"/>
        </w:rPr>
        <w:tab/>
        <w:t>TP for TR 38.885 on Uu multicast/broadcast</w:t>
      </w:r>
      <w:r w:rsidRPr="004D2B2E">
        <w:rPr>
          <w:rFonts w:ascii="Arial" w:eastAsiaTheme="minorEastAsia" w:hAnsi="Arial" w:cs="Arial"/>
          <w:bCs/>
          <w:lang w:eastAsia="ko-KR"/>
        </w:rPr>
        <w:tab/>
        <w:t>Huawei, HiSilicon, Samsung</w:t>
      </w:r>
    </w:p>
    <w:p w14:paraId="58FE788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R1-1903591</w:t>
      </w:r>
      <w:r w:rsidRPr="004D2B2E">
        <w:rPr>
          <w:rFonts w:ascii="Arial" w:eastAsiaTheme="minorEastAsia" w:hAnsi="Arial" w:cs="Arial"/>
          <w:bCs/>
          <w:lang w:eastAsia="ko-KR"/>
        </w:rPr>
        <w:tab/>
        <w:t>TP to update mmWave results in TR 38.885</w:t>
      </w:r>
      <w:r w:rsidRPr="004D2B2E">
        <w:rPr>
          <w:rFonts w:ascii="Arial" w:eastAsiaTheme="minorEastAsia" w:hAnsi="Arial" w:cs="Arial"/>
          <w:bCs/>
          <w:lang w:eastAsia="ko-KR"/>
        </w:rPr>
        <w:tab/>
        <w:t>AT&amp;T</w:t>
      </w:r>
    </w:p>
    <w:p w14:paraId="3562C5D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R1-1903593</w:t>
      </w:r>
      <w:r w:rsidRPr="004D2B2E">
        <w:rPr>
          <w:rFonts w:ascii="Arial" w:eastAsiaTheme="minorEastAsia" w:hAnsi="Arial" w:cs="Arial"/>
          <w:bCs/>
          <w:lang w:eastAsia="ko-KR"/>
        </w:rPr>
        <w:tab/>
        <w:t>TR 38.885 v1.0.2 Study on Vehicle-to-Everything</w:t>
      </w:r>
      <w:r w:rsidRPr="004D2B2E">
        <w:rPr>
          <w:rFonts w:ascii="Arial" w:eastAsiaTheme="minorEastAsia" w:hAnsi="Arial" w:cs="Arial"/>
          <w:bCs/>
          <w:lang w:eastAsia="ko-KR"/>
        </w:rPr>
        <w:tab/>
        <w:t>Huawei Tech.(UK) Co., Ltd</w:t>
      </w:r>
    </w:p>
    <w:p w14:paraId="294DD0A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R1-1903594</w:t>
      </w:r>
      <w:r w:rsidRPr="004D2B2E">
        <w:rPr>
          <w:rFonts w:ascii="Arial" w:eastAsiaTheme="minorEastAsia" w:hAnsi="Arial" w:cs="Arial"/>
          <w:bCs/>
          <w:lang w:eastAsia="ko-KR"/>
        </w:rPr>
        <w:tab/>
        <w:t>Updated Summary of Coexistence Aspects in NR-V2X Study</w:t>
      </w:r>
      <w:r w:rsidRPr="004D2B2E">
        <w:rPr>
          <w:rFonts w:ascii="Arial" w:eastAsiaTheme="minorEastAsia" w:hAnsi="Arial" w:cs="Arial"/>
          <w:bCs/>
          <w:lang w:eastAsia="ko-KR"/>
        </w:rPr>
        <w:tab/>
        <w:t>Qualcomm</w:t>
      </w:r>
    </w:p>
    <w:p w14:paraId="294B86CB"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R1-1903596</w:t>
      </w:r>
      <w:r w:rsidRPr="004D2B2E">
        <w:rPr>
          <w:rFonts w:ascii="Arial" w:eastAsiaTheme="minorEastAsia" w:hAnsi="Arial" w:cs="Arial"/>
          <w:bCs/>
          <w:lang w:eastAsia="ko-KR"/>
        </w:rPr>
        <w:tab/>
        <w:t>Feature lead summary#2 for agenda item 7.2.4.1.1 Physical layer structure</w:t>
      </w:r>
      <w:r w:rsidRPr="004D2B2E">
        <w:rPr>
          <w:rFonts w:ascii="Arial" w:eastAsiaTheme="minorEastAsia" w:hAnsi="Arial" w:cs="Arial"/>
          <w:bCs/>
          <w:lang w:eastAsia="ko-KR"/>
        </w:rPr>
        <w:tab/>
        <w:t>LG Electronics</w:t>
      </w:r>
    </w:p>
    <w:p w14:paraId="517EDC9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R1-1903597</w:t>
      </w:r>
      <w:r w:rsidRPr="004D2B2E">
        <w:rPr>
          <w:rFonts w:ascii="Arial" w:eastAsiaTheme="minorEastAsia" w:hAnsi="Arial" w:cs="Arial"/>
          <w:bCs/>
          <w:lang w:eastAsia="ko-KR"/>
        </w:rPr>
        <w:tab/>
        <w:t>Feature lead summary#2 for agenda item 7.2.4.1.2 Physical layer procedures</w:t>
      </w:r>
      <w:r w:rsidRPr="004D2B2E">
        <w:rPr>
          <w:rFonts w:ascii="Arial" w:eastAsiaTheme="minorEastAsia" w:hAnsi="Arial" w:cs="Arial"/>
          <w:bCs/>
          <w:lang w:eastAsia="ko-KR"/>
        </w:rPr>
        <w:tab/>
        <w:t>LG Electronics</w:t>
      </w:r>
    </w:p>
    <w:p w14:paraId="0AE11ADF"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R1-1903623</w:t>
      </w:r>
      <w:r w:rsidRPr="004D2B2E">
        <w:rPr>
          <w:rFonts w:ascii="Arial" w:eastAsiaTheme="minorEastAsia" w:hAnsi="Arial" w:cs="Arial"/>
          <w:bCs/>
          <w:lang w:eastAsia="ko-KR"/>
        </w:rPr>
        <w:tab/>
        <w:t>Feature Lead Summary for NR-V2X AI - 7.2.4.1.4 Resource Allocation Mechanism</w:t>
      </w:r>
      <w:r w:rsidRPr="004D2B2E">
        <w:rPr>
          <w:rFonts w:ascii="Arial" w:eastAsiaTheme="minorEastAsia" w:hAnsi="Arial" w:cs="Arial"/>
          <w:bCs/>
          <w:lang w:eastAsia="ko-KR"/>
        </w:rPr>
        <w:tab/>
        <w:t>Intel</w:t>
      </w:r>
    </w:p>
    <w:p w14:paraId="78D08F36"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R1-1903649</w:t>
      </w:r>
      <w:r w:rsidRPr="004D2B2E">
        <w:rPr>
          <w:rFonts w:ascii="Arial" w:eastAsiaTheme="minorEastAsia" w:hAnsi="Arial" w:cs="Arial"/>
          <w:bCs/>
          <w:lang w:eastAsia="ko-KR"/>
        </w:rPr>
        <w:tab/>
        <w:t>Feature Lead Summary #2 for 7.2.4.4 QoS Management</w:t>
      </w:r>
      <w:r w:rsidRPr="004D2B2E">
        <w:rPr>
          <w:rFonts w:ascii="Arial" w:eastAsiaTheme="minorEastAsia" w:hAnsi="Arial" w:cs="Arial"/>
          <w:bCs/>
          <w:lang w:eastAsia="ko-KR"/>
        </w:rPr>
        <w:tab/>
        <w:t>Nokia</w:t>
      </w:r>
    </w:p>
    <w:p w14:paraId="7412FF47"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R1-1903704</w:t>
      </w:r>
      <w:r w:rsidRPr="004D2B2E">
        <w:rPr>
          <w:rFonts w:ascii="Arial" w:eastAsiaTheme="minorEastAsia" w:hAnsi="Arial" w:cs="Arial"/>
          <w:bCs/>
          <w:lang w:eastAsia="ko-KR"/>
        </w:rPr>
        <w:tab/>
        <w:t>Text proposal on 2 Rx Antennas for NR V2X</w:t>
      </w:r>
      <w:r w:rsidRPr="004D2B2E">
        <w:rPr>
          <w:rFonts w:ascii="Arial" w:eastAsiaTheme="minorEastAsia" w:hAnsi="Arial" w:cs="Arial"/>
          <w:bCs/>
          <w:lang w:eastAsia="ko-KR"/>
        </w:rPr>
        <w:tab/>
        <w:t>General Motors, Volkswagen AG</w:t>
      </w:r>
    </w:p>
    <w:p w14:paraId="17D83FF4"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R1-1903736</w:t>
      </w:r>
      <w:r w:rsidRPr="004D2B2E">
        <w:rPr>
          <w:rFonts w:ascii="Arial" w:eastAsiaTheme="minorEastAsia" w:hAnsi="Arial" w:cs="Arial"/>
          <w:bCs/>
          <w:lang w:eastAsia="ko-KR"/>
        </w:rPr>
        <w:tab/>
        <w:t>Summary of V2X Sidelink Synchronization</w:t>
      </w:r>
      <w:r w:rsidRPr="004D2B2E">
        <w:rPr>
          <w:rFonts w:ascii="Arial" w:eastAsiaTheme="minorEastAsia" w:hAnsi="Arial" w:cs="Arial"/>
          <w:bCs/>
          <w:lang w:eastAsia="ko-KR"/>
        </w:rPr>
        <w:tab/>
        <w:t>CATT</w:t>
      </w:r>
    </w:p>
    <w:p w14:paraId="5E1A428A"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R1-1903760</w:t>
      </w:r>
      <w:r w:rsidRPr="004D2B2E">
        <w:rPr>
          <w:rFonts w:ascii="Arial" w:eastAsiaTheme="minorEastAsia" w:hAnsi="Arial" w:cs="Arial"/>
          <w:bCs/>
          <w:lang w:eastAsia="ko-KR"/>
        </w:rPr>
        <w:tab/>
        <w:t>Discussion on synchronization mechanism for NR V2X</w:t>
      </w:r>
      <w:r w:rsidRPr="004D2B2E">
        <w:rPr>
          <w:rFonts w:ascii="Arial" w:eastAsiaTheme="minorEastAsia" w:hAnsi="Arial" w:cs="Arial"/>
          <w:bCs/>
          <w:lang w:eastAsia="ko-KR"/>
        </w:rPr>
        <w:tab/>
        <w:t>LG Electronics</w:t>
      </w:r>
    </w:p>
    <w:p w14:paraId="30778C3D"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R1-1903769</w:t>
      </w:r>
      <w:r w:rsidRPr="004D2B2E">
        <w:rPr>
          <w:rFonts w:ascii="Arial" w:eastAsiaTheme="minorEastAsia" w:hAnsi="Arial" w:cs="Arial"/>
          <w:bCs/>
          <w:lang w:eastAsia="ko-KR"/>
        </w:rPr>
        <w:tab/>
        <w:t>Feature lead summary#2 for agenda item 7.2.4.1.1 Physical layer structure</w:t>
      </w:r>
      <w:r w:rsidRPr="004D2B2E">
        <w:rPr>
          <w:rFonts w:ascii="Arial" w:eastAsiaTheme="minorEastAsia" w:hAnsi="Arial" w:cs="Arial"/>
          <w:bCs/>
          <w:lang w:eastAsia="ko-KR"/>
        </w:rPr>
        <w:tab/>
        <w:t>LG Electronics</w:t>
      </w:r>
    </w:p>
    <w:p w14:paraId="754BCD69"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R1-1903770</w:t>
      </w:r>
      <w:r w:rsidRPr="004D2B2E">
        <w:rPr>
          <w:rFonts w:ascii="Arial" w:eastAsiaTheme="minorEastAsia" w:hAnsi="Arial" w:cs="Arial"/>
          <w:bCs/>
          <w:lang w:eastAsia="ko-KR"/>
        </w:rPr>
        <w:tab/>
        <w:t>Feature lead summary#2 for agenda item 7.2.4.1.2 Physical layer procedures</w:t>
      </w:r>
      <w:r w:rsidRPr="004D2B2E">
        <w:rPr>
          <w:rFonts w:ascii="Arial" w:eastAsiaTheme="minorEastAsia" w:hAnsi="Arial" w:cs="Arial"/>
          <w:bCs/>
          <w:lang w:eastAsia="ko-KR"/>
        </w:rPr>
        <w:tab/>
        <w:t>LG Electronics</w:t>
      </w:r>
    </w:p>
    <w:p w14:paraId="7814196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R1-1903773</w:t>
      </w:r>
      <w:r w:rsidRPr="004D2B2E">
        <w:rPr>
          <w:rFonts w:ascii="Arial" w:eastAsiaTheme="minorEastAsia" w:hAnsi="Arial" w:cs="Arial"/>
          <w:bCs/>
          <w:lang w:eastAsia="ko-KR"/>
        </w:rPr>
        <w:tab/>
        <w:t>TP for TR 38.885 on LTE Uu evaluation and enhancement</w:t>
      </w:r>
      <w:r w:rsidRPr="004D2B2E">
        <w:rPr>
          <w:rFonts w:ascii="Arial" w:eastAsiaTheme="minorEastAsia" w:hAnsi="Arial" w:cs="Arial"/>
          <w:bCs/>
          <w:lang w:eastAsia="ko-KR"/>
        </w:rPr>
        <w:tab/>
        <w:t>Huawei, HiSilicon</w:t>
      </w:r>
    </w:p>
    <w:p w14:paraId="361F3965" w14:textId="77777777" w:rsidR="004D2B2E" w:rsidRP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R1-1903791</w:t>
      </w:r>
      <w:r w:rsidRPr="004D2B2E">
        <w:rPr>
          <w:rFonts w:ascii="Arial" w:eastAsiaTheme="minorEastAsia" w:hAnsi="Arial" w:cs="Arial"/>
          <w:bCs/>
          <w:lang w:eastAsia="ko-KR"/>
        </w:rPr>
        <w:tab/>
        <w:t>Combined TP for TR 38.885 Conclusions</w:t>
      </w:r>
      <w:r w:rsidRPr="004D2B2E">
        <w:rPr>
          <w:rFonts w:ascii="Arial" w:eastAsiaTheme="minorEastAsia" w:hAnsi="Arial" w:cs="Arial"/>
          <w:bCs/>
          <w:lang w:eastAsia="ko-KR"/>
        </w:rPr>
        <w:tab/>
        <w:t>Huawei</w:t>
      </w:r>
    </w:p>
    <w:p w14:paraId="47B35AF0" w14:textId="66E99B59" w:rsidR="004D2B2E" w:rsidRDefault="004D2B2E" w:rsidP="004D2B2E">
      <w:pPr>
        <w:pStyle w:val="afd"/>
        <w:numPr>
          <w:ilvl w:val="0"/>
          <w:numId w:val="25"/>
        </w:numPr>
        <w:tabs>
          <w:tab w:val="left" w:pos="567"/>
        </w:tabs>
        <w:snapToGrid w:val="0"/>
        <w:ind w:leftChars="0"/>
        <w:rPr>
          <w:rFonts w:ascii="Arial" w:eastAsiaTheme="minorEastAsia" w:hAnsi="Arial" w:cs="Arial"/>
          <w:bCs/>
          <w:lang w:eastAsia="ko-KR"/>
        </w:rPr>
      </w:pPr>
      <w:r w:rsidRPr="004D2B2E">
        <w:rPr>
          <w:rFonts w:ascii="Arial" w:eastAsiaTheme="minorEastAsia" w:hAnsi="Arial" w:cs="Arial"/>
          <w:bCs/>
          <w:lang w:eastAsia="ko-KR"/>
        </w:rPr>
        <w:t>R1-1903811</w:t>
      </w:r>
      <w:r w:rsidRPr="004D2B2E">
        <w:rPr>
          <w:rFonts w:ascii="Arial" w:eastAsiaTheme="minorEastAsia" w:hAnsi="Arial" w:cs="Arial"/>
          <w:bCs/>
          <w:lang w:eastAsia="ko-KR"/>
        </w:rPr>
        <w:tab/>
        <w:t>Summary of V2X Sidelink Synchronization</w:t>
      </w:r>
      <w:r w:rsidRPr="004D2B2E">
        <w:rPr>
          <w:rFonts w:ascii="Arial" w:eastAsiaTheme="minorEastAsia" w:hAnsi="Arial" w:cs="Arial"/>
          <w:bCs/>
          <w:lang w:eastAsia="ko-KR"/>
        </w:rPr>
        <w:tab/>
        <w:t>CATT</w:t>
      </w:r>
    </w:p>
    <w:p w14:paraId="73682E5B" w14:textId="77777777" w:rsidR="00AE2244" w:rsidRDefault="00AE2244" w:rsidP="00AE2244">
      <w:pPr>
        <w:tabs>
          <w:tab w:val="left" w:pos="567"/>
        </w:tabs>
        <w:snapToGrid w:val="0"/>
        <w:rPr>
          <w:rFonts w:ascii="Arial" w:eastAsiaTheme="minorEastAsia" w:hAnsi="Arial" w:cs="Arial"/>
          <w:bCs/>
          <w:lang w:eastAsia="ko-KR"/>
        </w:rPr>
      </w:pPr>
    </w:p>
    <w:p w14:paraId="529B200D" w14:textId="77777777" w:rsidR="00AE2244" w:rsidRDefault="00AE2244" w:rsidP="00AE2244">
      <w:pPr>
        <w:rPr>
          <w:rFonts w:ascii="Arial" w:eastAsiaTheme="minorEastAsia" w:hAnsi="Arial" w:cs="Arial"/>
          <w:bCs/>
          <w:lang w:val="en-US" w:eastAsia="ko-KR"/>
        </w:rPr>
      </w:pPr>
      <w:r w:rsidRPr="00A34025">
        <w:rPr>
          <w:rFonts w:eastAsiaTheme="minorEastAsia" w:hint="eastAsia"/>
          <w:b/>
          <w:u w:val="single"/>
          <w:lang w:eastAsia="ko-KR"/>
        </w:rPr>
        <w:t>RAN</w:t>
      </w:r>
      <w:r>
        <w:rPr>
          <w:rFonts w:eastAsiaTheme="minorEastAsia"/>
          <w:b/>
          <w:u w:val="single"/>
          <w:lang w:eastAsia="ko-KR"/>
        </w:rPr>
        <w:t>2</w:t>
      </w:r>
      <w:r w:rsidRPr="00A34025">
        <w:rPr>
          <w:rFonts w:eastAsiaTheme="minorEastAsia" w:hint="eastAsia"/>
          <w:b/>
          <w:u w:val="single"/>
          <w:lang w:eastAsia="ko-KR"/>
        </w:rPr>
        <w:t>#</w:t>
      </w:r>
      <w:r>
        <w:rPr>
          <w:rFonts w:eastAsiaTheme="minorEastAsia"/>
          <w:b/>
          <w:u w:val="single"/>
          <w:lang w:eastAsia="ko-KR"/>
        </w:rPr>
        <w:t>105</w:t>
      </w:r>
    </w:p>
    <w:p w14:paraId="242974F5" w14:textId="2FFEAAEE" w:rsidR="00AE2244" w:rsidRPr="00F308F3" w:rsidRDefault="008C668A" w:rsidP="00AE2244">
      <w:pPr>
        <w:pStyle w:val="afd"/>
        <w:numPr>
          <w:ilvl w:val="0"/>
          <w:numId w:val="25"/>
        </w:numPr>
        <w:tabs>
          <w:tab w:val="left" w:pos="567"/>
        </w:tabs>
        <w:snapToGrid w:val="0"/>
        <w:ind w:leftChars="0"/>
        <w:rPr>
          <w:rFonts w:ascii="Arial" w:eastAsiaTheme="minorEastAsia" w:hAnsi="Arial" w:cs="Arial"/>
          <w:bCs/>
          <w:lang w:eastAsia="ko-KR"/>
        </w:rPr>
      </w:pPr>
      <w:hyperlink r:id="rId8" w:tooltip="C:Data3GPPExtractsR2-1900024_R1-1901445.doc" w:history="1">
        <w:r w:rsidR="00AE2244" w:rsidRPr="00F308F3">
          <w:rPr>
            <w:rFonts w:ascii="Arial" w:eastAsiaTheme="minorEastAsia" w:hAnsi="Arial" w:cs="Arial"/>
            <w:bCs/>
            <w:lang w:eastAsia="ko-KR"/>
          </w:rPr>
          <w:t>R2-1900024</w:t>
        </w:r>
      </w:hyperlink>
      <w:r w:rsidR="00AE2244" w:rsidRPr="00F308F3">
        <w:rPr>
          <w:rFonts w:ascii="Arial" w:eastAsiaTheme="minorEastAsia" w:hAnsi="Arial" w:cs="Arial"/>
          <w:bCs/>
          <w:lang w:eastAsia="ko-KR"/>
        </w:rPr>
        <w:tab/>
        <w:t>LS on Uu-based sidelink resource allocation for NR V2</w:t>
      </w:r>
      <w:r w:rsidR="00AE2244">
        <w:rPr>
          <w:rFonts w:ascii="Arial" w:eastAsiaTheme="minorEastAsia" w:hAnsi="Arial" w:cs="Arial"/>
          <w:bCs/>
          <w:lang w:eastAsia="ko-KR"/>
        </w:rPr>
        <w:t>X, Huawei</w:t>
      </w:r>
    </w:p>
    <w:p w14:paraId="6578937F" w14:textId="5D67E1A8" w:rsidR="00AE2244" w:rsidRPr="00F308F3" w:rsidRDefault="008C668A" w:rsidP="00AE2244">
      <w:pPr>
        <w:pStyle w:val="afd"/>
        <w:numPr>
          <w:ilvl w:val="0"/>
          <w:numId w:val="25"/>
        </w:numPr>
        <w:tabs>
          <w:tab w:val="left" w:pos="567"/>
        </w:tabs>
        <w:snapToGrid w:val="0"/>
        <w:ind w:leftChars="0"/>
        <w:rPr>
          <w:rFonts w:ascii="Arial" w:eastAsiaTheme="minorEastAsia" w:hAnsi="Arial" w:cs="Arial"/>
          <w:bCs/>
          <w:lang w:eastAsia="ko-KR"/>
        </w:rPr>
      </w:pPr>
      <w:hyperlink r:id="rId9" w:tooltip="C:Data3GPPExtractsR2-1900049_R4-1816775.doc" w:history="1">
        <w:r w:rsidR="00AE2244" w:rsidRPr="00F308F3">
          <w:rPr>
            <w:rFonts w:ascii="Arial" w:eastAsiaTheme="minorEastAsia" w:hAnsi="Arial" w:cs="Arial"/>
            <w:bCs/>
            <w:lang w:eastAsia="ko-KR"/>
          </w:rPr>
          <w:t>R2-1900049</w:t>
        </w:r>
      </w:hyperlink>
      <w:r w:rsidR="00AE2244" w:rsidRPr="00F308F3">
        <w:rPr>
          <w:rFonts w:ascii="Arial" w:eastAsiaTheme="minorEastAsia" w:hAnsi="Arial" w:cs="Arial"/>
          <w:bCs/>
          <w:lang w:eastAsia="ko-KR"/>
        </w:rPr>
        <w:tab/>
        <w:t>LS on conclusion of “Study on evaluation for 2 RX exception in Rel-15 vehicle mounted UE for NR</w:t>
      </w:r>
      <w:r w:rsidR="00AE2244">
        <w:rPr>
          <w:rFonts w:ascii="Arial" w:eastAsiaTheme="minorEastAsia" w:hAnsi="Arial" w:cs="Arial"/>
          <w:bCs/>
          <w:lang w:eastAsia="ko-KR"/>
        </w:rPr>
        <w:t>,</w:t>
      </w:r>
      <w:r w:rsidR="00AE2244" w:rsidRPr="00F308F3">
        <w:rPr>
          <w:rFonts w:ascii="Arial" w:eastAsiaTheme="minorEastAsia" w:hAnsi="Arial" w:cs="Arial"/>
          <w:bCs/>
          <w:lang w:eastAsia="ko-KR"/>
        </w:rPr>
        <w:t xml:space="preserve"> Samsung</w:t>
      </w:r>
    </w:p>
    <w:p w14:paraId="5DBF6DB0" w14:textId="12BB367E" w:rsidR="00AE2244" w:rsidRPr="00F308F3" w:rsidRDefault="008C668A" w:rsidP="00AE2244">
      <w:pPr>
        <w:pStyle w:val="afd"/>
        <w:numPr>
          <w:ilvl w:val="0"/>
          <w:numId w:val="25"/>
        </w:numPr>
        <w:tabs>
          <w:tab w:val="left" w:pos="567"/>
        </w:tabs>
        <w:snapToGrid w:val="0"/>
        <w:ind w:leftChars="0"/>
        <w:rPr>
          <w:rFonts w:ascii="Arial" w:eastAsiaTheme="minorEastAsia" w:hAnsi="Arial" w:cs="Arial"/>
          <w:bCs/>
          <w:lang w:eastAsia="ko-KR"/>
        </w:rPr>
      </w:pPr>
      <w:hyperlink r:id="rId10" w:tooltip="C:Data3GPPExtractsR2-1900064_S2-1812895.docx" w:history="1">
        <w:r w:rsidR="00AE2244" w:rsidRPr="00F308F3">
          <w:rPr>
            <w:rFonts w:ascii="Arial" w:eastAsiaTheme="minorEastAsia" w:hAnsi="Arial" w:cs="Arial"/>
            <w:bCs/>
            <w:lang w:eastAsia="ko-KR"/>
          </w:rPr>
          <w:t>R2-1900064</w:t>
        </w:r>
      </w:hyperlink>
      <w:r w:rsidR="00AE2244" w:rsidRPr="00F308F3">
        <w:rPr>
          <w:rFonts w:ascii="Arial" w:eastAsiaTheme="minorEastAsia" w:hAnsi="Arial" w:cs="Arial"/>
          <w:bCs/>
          <w:lang w:eastAsia="ko-KR"/>
        </w:rPr>
        <w:tab/>
        <w:t>Reply LS on LS to SA2 on unicast, groupcast and broadcast in NR sidelink</w:t>
      </w:r>
      <w:r w:rsidR="00AE2244">
        <w:rPr>
          <w:rFonts w:ascii="Arial" w:eastAsiaTheme="minorEastAsia" w:hAnsi="Arial" w:cs="Arial"/>
          <w:bCs/>
          <w:lang w:eastAsia="ko-KR"/>
        </w:rPr>
        <w:t xml:space="preserve">, </w:t>
      </w:r>
      <w:r w:rsidR="00AE2244" w:rsidRPr="00F308F3">
        <w:rPr>
          <w:rFonts w:ascii="Arial" w:eastAsiaTheme="minorEastAsia" w:hAnsi="Arial" w:cs="Arial"/>
          <w:bCs/>
          <w:lang w:eastAsia="ko-KR"/>
        </w:rPr>
        <w:t>Qualcomm</w:t>
      </w:r>
    </w:p>
    <w:p w14:paraId="13DFF120" w14:textId="4794DB39" w:rsidR="00AE2244" w:rsidRPr="00F308F3" w:rsidRDefault="008C668A" w:rsidP="00AE2244">
      <w:pPr>
        <w:pStyle w:val="afd"/>
        <w:numPr>
          <w:ilvl w:val="0"/>
          <w:numId w:val="25"/>
        </w:numPr>
        <w:tabs>
          <w:tab w:val="left" w:pos="567"/>
        </w:tabs>
        <w:snapToGrid w:val="0"/>
        <w:ind w:leftChars="0"/>
        <w:rPr>
          <w:rFonts w:ascii="Arial" w:eastAsiaTheme="minorEastAsia" w:hAnsi="Arial" w:cs="Arial"/>
          <w:bCs/>
          <w:lang w:eastAsia="ko-KR"/>
        </w:rPr>
      </w:pPr>
      <w:hyperlink r:id="rId11" w:tooltip="C:Data3GPPExtractsR2-1900070_S2-1813386.doc" w:history="1">
        <w:r w:rsidR="00AE2244" w:rsidRPr="00F308F3">
          <w:rPr>
            <w:rFonts w:ascii="Arial" w:eastAsiaTheme="minorEastAsia" w:hAnsi="Arial" w:cs="Arial"/>
            <w:bCs/>
            <w:lang w:eastAsia="ko-KR"/>
          </w:rPr>
          <w:t>R2-1900070</w:t>
        </w:r>
      </w:hyperlink>
      <w:r w:rsidR="00AE2244" w:rsidRPr="00F308F3">
        <w:rPr>
          <w:rFonts w:ascii="Arial" w:eastAsiaTheme="minorEastAsia" w:hAnsi="Arial" w:cs="Arial"/>
          <w:bCs/>
          <w:lang w:eastAsia="ko-KR"/>
        </w:rPr>
        <w:tab/>
        <w:t>Combinations of Uu QoS characteristics values for V2X services</w:t>
      </w:r>
      <w:r w:rsidR="00AE2244">
        <w:rPr>
          <w:rFonts w:ascii="Arial" w:eastAsiaTheme="minorEastAsia" w:hAnsi="Arial" w:cs="Arial"/>
          <w:bCs/>
          <w:lang w:eastAsia="ko-KR"/>
        </w:rPr>
        <w:t>,</w:t>
      </w:r>
      <w:r w:rsidR="00AE2244" w:rsidRPr="00F308F3">
        <w:rPr>
          <w:rFonts w:ascii="Arial" w:eastAsiaTheme="minorEastAsia" w:hAnsi="Arial" w:cs="Arial"/>
          <w:bCs/>
          <w:lang w:eastAsia="ko-KR"/>
        </w:rPr>
        <w:t xml:space="preserve">  Huawei</w:t>
      </w:r>
    </w:p>
    <w:p w14:paraId="11321997" w14:textId="44D66945" w:rsidR="00AE2244" w:rsidRPr="00F308F3" w:rsidRDefault="008C668A" w:rsidP="00AE2244">
      <w:pPr>
        <w:pStyle w:val="afd"/>
        <w:numPr>
          <w:ilvl w:val="0"/>
          <w:numId w:val="25"/>
        </w:numPr>
        <w:tabs>
          <w:tab w:val="left" w:pos="567"/>
        </w:tabs>
        <w:snapToGrid w:val="0"/>
        <w:ind w:leftChars="0"/>
        <w:rPr>
          <w:rFonts w:ascii="Arial" w:eastAsiaTheme="minorEastAsia" w:hAnsi="Arial" w:cs="Arial"/>
          <w:bCs/>
          <w:lang w:eastAsia="ko-KR"/>
        </w:rPr>
      </w:pPr>
      <w:hyperlink r:id="rId12" w:tooltip="C:Data3GPPTSGR2TSGR2_105docsR2-1900081.zip" w:history="1">
        <w:r w:rsidR="00AE2244" w:rsidRPr="00F308F3">
          <w:rPr>
            <w:rFonts w:ascii="Arial" w:eastAsiaTheme="minorEastAsia" w:hAnsi="Arial" w:cs="Arial"/>
            <w:bCs/>
            <w:lang w:eastAsia="ko-KR"/>
          </w:rPr>
          <w:t>R2-1900081</w:t>
        </w:r>
      </w:hyperlink>
      <w:r w:rsidR="00AE2244" w:rsidRPr="00F308F3">
        <w:rPr>
          <w:rFonts w:ascii="Arial" w:eastAsiaTheme="minorEastAsia" w:hAnsi="Arial" w:cs="Arial"/>
          <w:bCs/>
          <w:lang w:eastAsia="ko-KR"/>
        </w:rPr>
        <w:tab/>
        <w:t>Reply LS on RAT selection for SL</w:t>
      </w:r>
      <w:r w:rsidR="00AE2244">
        <w:rPr>
          <w:rFonts w:ascii="Arial" w:eastAsiaTheme="minorEastAsia" w:hAnsi="Arial" w:cs="Arial"/>
          <w:bCs/>
          <w:lang w:eastAsia="ko-KR"/>
        </w:rPr>
        <w:t xml:space="preserve">, </w:t>
      </w:r>
      <w:r w:rsidR="00AE2244" w:rsidRPr="00F308F3">
        <w:rPr>
          <w:rFonts w:ascii="Arial" w:eastAsiaTheme="minorEastAsia" w:hAnsi="Arial" w:cs="Arial"/>
          <w:bCs/>
          <w:lang w:eastAsia="ko-KR"/>
        </w:rPr>
        <w:t>LGE</w:t>
      </w:r>
    </w:p>
    <w:p w14:paraId="4A0C7BD7" w14:textId="70914FD5" w:rsidR="00AE2244" w:rsidRPr="00F308F3" w:rsidRDefault="008C668A" w:rsidP="00AE2244">
      <w:pPr>
        <w:pStyle w:val="afd"/>
        <w:numPr>
          <w:ilvl w:val="0"/>
          <w:numId w:val="25"/>
        </w:numPr>
        <w:tabs>
          <w:tab w:val="left" w:pos="567"/>
        </w:tabs>
        <w:snapToGrid w:val="0"/>
        <w:ind w:leftChars="0"/>
        <w:rPr>
          <w:rFonts w:ascii="Arial" w:eastAsiaTheme="minorEastAsia" w:hAnsi="Arial" w:cs="Arial"/>
          <w:bCs/>
          <w:lang w:eastAsia="ko-KR"/>
        </w:rPr>
      </w:pPr>
      <w:hyperlink r:id="rId13" w:tooltip="C:Data3GPPExtractsR2-1900603 Draft Response LS on QoS characteristics for NR V2X over Uu.docx" w:history="1">
        <w:r w:rsidR="00AE2244" w:rsidRPr="00F308F3">
          <w:rPr>
            <w:rFonts w:ascii="Arial" w:eastAsiaTheme="minorEastAsia" w:hAnsi="Arial" w:cs="Arial"/>
            <w:bCs/>
            <w:lang w:eastAsia="ko-KR"/>
          </w:rPr>
          <w:t>R2-1900603</w:t>
        </w:r>
      </w:hyperlink>
      <w:r w:rsidR="00AE2244" w:rsidRPr="00F308F3">
        <w:rPr>
          <w:rFonts w:ascii="Arial" w:eastAsiaTheme="minorEastAsia" w:hAnsi="Arial" w:cs="Arial"/>
          <w:bCs/>
          <w:lang w:eastAsia="ko-KR"/>
        </w:rPr>
        <w:tab/>
        <w:t>[DRAFT] Response LS on QoS characteristics for NR V2X over Uu</w:t>
      </w:r>
      <w:r w:rsidR="00AE2244" w:rsidRPr="00F308F3">
        <w:rPr>
          <w:rFonts w:ascii="Arial" w:eastAsiaTheme="minorEastAsia" w:hAnsi="Arial" w:cs="Arial"/>
          <w:bCs/>
          <w:lang w:eastAsia="ko-KR"/>
        </w:rPr>
        <w:tab/>
        <w:t>Nokia, Nokia Shanghai Bell</w:t>
      </w:r>
      <w:r w:rsidR="00AE2244" w:rsidRPr="00F308F3">
        <w:rPr>
          <w:rFonts w:ascii="Arial" w:eastAsiaTheme="minorEastAsia" w:hAnsi="Arial" w:cs="Arial"/>
          <w:bCs/>
          <w:lang w:eastAsia="ko-KR"/>
        </w:rPr>
        <w:tab/>
      </w:r>
    </w:p>
    <w:p w14:paraId="5BF7B39B" w14:textId="33264528" w:rsidR="00AE2244" w:rsidRPr="00F308F3" w:rsidRDefault="008C668A" w:rsidP="00AE2244">
      <w:pPr>
        <w:pStyle w:val="afd"/>
        <w:numPr>
          <w:ilvl w:val="0"/>
          <w:numId w:val="25"/>
        </w:numPr>
        <w:tabs>
          <w:tab w:val="left" w:pos="567"/>
        </w:tabs>
        <w:snapToGrid w:val="0"/>
        <w:ind w:leftChars="0"/>
        <w:rPr>
          <w:rFonts w:ascii="Arial" w:eastAsiaTheme="minorEastAsia" w:hAnsi="Arial" w:cs="Arial"/>
          <w:bCs/>
          <w:lang w:eastAsia="ko-KR"/>
        </w:rPr>
      </w:pPr>
      <w:hyperlink r:id="rId14" w:tooltip="C:Data3GPPExtractsR2-1901520.docx" w:history="1">
        <w:r w:rsidR="00AE2244" w:rsidRPr="00F308F3">
          <w:rPr>
            <w:rFonts w:ascii="Arial" w:eastAsiaTheme="minorEastAsia" w:hAnsi="Arial" w:cs="Arial"/>
            <w:bCs/>
            <w:lang w:eastAsia="ko-KR"/>
          </w:rPr>
          <w:t>R2-1901520</w:t>
        </w:r>
      </w:hyperlink>
      <w:r w:rsidR="00AE2244" w:rsidRPr="00F308F3">
        <w:rPr>
          <w:rFonts w:ascii="Arial" w:eastAsiaTheme="minorEastAsia" w:hAnsi="Arial" w:cs="Arial"/>
          <w:bCs/>
          <w:lang w:eastAsia="ko-KR"/>
        </w:rPr>
        <w:tab/>
        <w:t xml:space="preserve">Prioritization of V2X Scenarios 3 and 4 </w:t>
      </w:r>
      <w:r w:rsidR="00AE2244" w:rsidRPr="00F308F3">
        <w:rPr>
          <w:rFonts w:ascii="Arial" w:eastAsiaTheme="minorEastAsia" w:hAnsi="Arial" w:cs="Arial"/>
          <w:bCs/>
          <w:lang w:eastAsia="ko-KR"/>
        </w:rPr>
        <w:tab/>
        <w:t>VODAFONE Group Plc</w:t>
      </w:r>
      <w:r w:rsidR="00AE2244" w:rsidRPr="00F308F3">
        <w:rPr>
          <w:rFonts w:ascii="Arial" w:eastAsiaTheme="minorEastAsia" w:hAnsi="Arial" w:cs="Arial"/>
          <w:bCs/>
          <w:lang w:eastAsia="ko-KR"/>
        </w:rPr>
        <w:tab/>
      </w:r>
    </w:p>
    <w:p w14:paraId="48B22C9B" w14:textId="77777777" w:rsidR="00AE2244" w:rsidRDefault="008C668A" w:rsidP="00AE2244">
      <w:pPr>
        <w:pStyle w:val="afd"/>
        <w:numPr>
          <w:ilvl w:val="0"/>
          <w:numId w:val="25"/>
        </w:numPr>
        <w:tabs>
          <w:tab w:val="left" w:pos="567"/>
        </w:tabs>
        <w:snapToGrid w:val="0"/>
        <w:ind w:leftChars="0"/>
        <w:rPr>
          <w:rFonts w:ascii="Arial" w:eastAsiaTheme="minorEastAsia" w:hAnsi="Arial" w:cs="Arial"/>
          <w:bCs/>
          <w:lang w:eastAsia="ko-KR"/>
        </w:rPr>
      </w:pPr>
      <w:hyperlink r:id="rId15" w:tooltip="C:Data3GPPExtractsR2-1902034 Clarification on the support of NR-NR DC scenario in NR V2X.doc" w:history="1">
        <w:r w:rsidR="00AE2244" w:rsidRPr="00F308F3">
          <w:rPr>
            <w:rFonts w:ascii="Arial" w:eastAsiaTheme="minorEastAsia" w:hAnsi="Arial" w:cs="Arial"/>
            <w:bCs/>
            <w:lang w:eastAsia="ko-KR"/>
          </w:rPr>
          <w:t>R2-1902034</w:t>
        </w:r>
      </w:hyperlink>
      <w:r w:rsidR="00AE2244" w:rsidRPr="00F308F3">
        <w:rPr>
          <w:rFonts w:ascii="Arial" w:eastAsiaTheme="minorEastAsia" w:hAnsi="Arial" w:cs="Arial"/>
          <w:bCs/>
          <w:lang w:eastAsia="ko-KR"/>
        </w:rPr>
        <w:tab/>
        <w:t>Clarification on the support of NR-NR DC scenario in NR V2X</w:t>
      </w:r>
      <w:r w:rsidR="00AE2244" w:rsidRPr="00F308F3">
        <w:rPr>
          <w:rFonts w:ascii="Arial" w:eastAsiaTheme="minorEastAsia" w:hAnsi="Arial" w:cs="Arial"/>
          <w:bCs/>
          <w:lang w:eastAsia="ko-KR"/>
        </w:rPr>
        <w:tab/>
        <w:t>Huawei, HiSilicon</w:t>
      </w:r>
    </w:p>
    <w:p w14:paraId="76661457" w14:textId="5E37F103" w:rsidR="00AE2244" w:rsidRDefault="00AE2244" w:rsidP="00AE2244">
      <w:pPr>
        <w:pStyle w:val="Doc-title"/>
        <w:numPr>
          <w:ilvl w:val="0"/>
          <w:numId w:val="25"/>
        </w:numPr>
      </w:pPr>
      <w:r w:rsidRPr="00EC388B">
        <w:t>R2-1902222</w:t>
      </w:r>
      <w:r>
        <w:tab/>
      </w:r>
      <w:r>
        <w:tab/>
        <w:t>Way forward for NR V2X SI</w:t>
      </w:r>
      <w:r>
        <w:tab/>
        <w:t>Huawei, HiSilicon</w:t>
      </w:r>
      <w:r>
        <w:tab/>
      </w:r>
    </w:p>
    <w:p w14:paraId="45274C3C" w14:textId="2014F80C" w:rsidR="00AE2244" w:rsidRDefault="00AE2244" w:rsidP="00AE2244">
      <w:pPr>
        <w:pStyle w:val="Doc-title"/>
        <w:numPr>
          <w:ilvl w:val="0"/>
          <w:numId w:val="25"/>
        </w:numPr>
      </w:pPr>
      <w:r w:rsidRPr="00585D3B">
        <w:t>R2-1900172</w:t>
      </w:r>
      <w:r>
        <w:tab/>
        <w:t>Discussion on PC5-RRC of unicast for NR-V2X</w:t>
      </w:r>
      <w:r>
        <w:tab/>
        <w:t>OPPO</w:t>
      </w:r>
    </w:p>
    <w:p w14:paraId="0FA472BD" w14:textId="4D0739D0" w:rsidR="00AE2244" w:rsidRDefault="00AE2244" w:rsidP="00AE2244">
      <w:pPr>
        <w:pStyle w:val="Doc-title"/>
        <w:numPr>
          <w:ilvl w:val="0"/>
          <w:numId w:val="25"/>
        </w:numPr>
      </w:pPr>
      <w:r w:rsidRPr="00585D3B">
        <w:t>R2-1900176</w:t>
      </w:r>
      <w:r>
        <w:tab/>
        <w:t>Discussion on RRM and RLM of unicast for NR-V2X</w:t>
      </w:r>
      <w:r>
        <w:tab/>
        <w:t>OPPO</w:t>
      </w:r>
    </w:p>
    <w:p w14:paraId="32D28771" w14:textId="5CFA0C29" w:rsidR="00AE2244" w:rsidRDefault="00AE2244" w:rsidP="00AE2244">
      <w:pPr>
        <w:pStyle w:val="Doc-title"/>
        <w:numPr>
          <w:ilvl w:val="0"/>
          <w:numId w:val="25"/>
        </w:numPr>
      </w:pPr>
      <w:r w:rsidRPr="00585D3B">
        <w:t>R2-1900177</w:t>
      </w:r>
      <w:r>
        <w:tab/>
        <w:t>Discussion on left issues of group-cast for NR-V2X</w:t>
      </w:r>
      <w:r>
        <w:tab/>
        <w:t>OPPO</w:t>
      </w:r>
    </w:p>
    <w:p w14:paraId="51A2B82A" w14:textId="55B5A4A5" w:rsidR="00AE2244" w:rsidRDefault="00AE2244" w:rsidP="00AE2244">
      <w:pPr>
        <w:pStyle w:val="Doc-title"/>
        <w:numPr>
          <w:ilvl w:val="0"/>
          <w:numId w:val="25"/>
        </w:numPr>
      </w:pPr>
      <w:r w:rsidRPr="00585D3B">
        <w:t>R2-1900179</w:t>
      </w:r>
      <w:r>
        <w:tab/>
        <w:t>Left issues on UP aspects for unicast and groupcast</w:t>
      </w:r>
      <w:r>
        <w:tab/>
        <w:t>OPPO</w:t>
      </w:r>
    </w:p>
    <w:p w14:paraId="6A801359" w14:textId="4D5AB512" w:rsidR="00AE2244" w:rsidRDefault="00AE2244" w:rsidP="00AE2244">
      <w:pPr>
        <w:pStyle w:val="Doc-title"/>
        <w:numPr>
          <w:ilvl w:val="0"/>
          <w:numId w:val="25"/>
        </w:numPr>
      </w:pPr>
      <w:r w:rsidRPr="00585D3B">
        <w:t>R2-1900180</w:t>
      </w:r>
      <w:r>
        <w:tab/>
        <w:t>Summary of [104#55] V2X Unicast (OPPO)</w:t>
      </w:r>
      <w:r>
        <w:tab/>
        <w:t>OPPO</w:t>
      </w:r>
    </w:p>
    <w:p w14:paraId="4E733358" w14:textId="7C14E2E9" w:rsidR="00AE2244" w:rsidRDefault="00AE2244" w:rsidP="00AE2244">
      <w:pPr>
        <w:pStyle w:val="Doc-title"/>
        <w:numPr>
          <w:ilvl w:val="0"/>
          <w:numId w:val="25"/>
        </w:numPr>
      </w:pPr>
      <w:r w:rsidRPr="00585D3B">
        <w:t>R2-1900181</w:t>
      </w:r>
      <w:r>
        <w:tab/>
        <w:t>TP of PC5-RRC based procedure for unicast in NR-V2X</w:t>
      </w:r>
      <w:r>
        <w:tab/>
        <w:t>OPPO</w:t>
      </w:r>
    </w:p>
    <w:p w14:paraId="34859408" w14:textId="0A662F0D" w:rsidR="00AE2244" w:rsidRDefault="00AE2244" w:rsidP="00AE2244">
      <w:pPr>
        <w:pStyle w:val="Doc-title"/>
        <w:numPr>
          <w:ilvl w:val="0"/>
          <w:numId w:val="25"/>
        </w:numPr>
      </w:pPr>
      <w:r w:rsidRPr="00585D3B">
        <w:t>R2-1900189</w:t>
      </w:r>
      <w:r>
        <w:tab/>
        <w:t>RLC AM Mode for V2X Service</w:t>
      </w:r>
      <w:r>
        <w:tab/>
        <w:t>CATT</w:t>
      </w:r>
    </w:p>
    <w:p w14:paraId="038CC150" w14:textId="4AA1EC8C" w:rsidR="00AE2244" w:rsidRDefault="00AE2244" w:rsidP="00AE2244">
      <w:pPr>
        <w:pStyle w:val="Doc-title"/>
        <w:numPr>
          <w:ilvl w:val="0"/>
          <w:numId w:val="25"/>
        </w:numPr>
      </w:pPr>
      <w:r w:rsidRPr="00585D3B">
        <w:t>R2-1900190</w:t>
      </w:r>
      <w:r>
        <w:tab/>
        <w:t>SDAP sublayer for NR V2XSidelink</w:t>
      </w:r>
      <w:r>
        <w:tab/>
        <w:t>CATT</w:t>
      </w:r>
    </w:p>
    <w:p w14:paraId="49E0DBB3" w14:textId="3752F1A7" w:rsidR="00AE2244" w:rsidRDefault="00AE2244" w:rsidP="00AE2244">
      <w:pPr>
        <w:pStyle w:val="Doc-title"/>
        <w:numPr>
          <w:ilvl w:val="0"/>
          <w:numId w:val="25"/>
        </w:numPr>
      </w:pPr>
      <w:r w:rsidRPr="00585D3B">
        <w:t>R2-1900192</w:t>
      </w:r>
      <w:r>
        <w:tab/>
        <w:t>PDCP functions for NR V2XSidelink</w:t>
      </w:r>
      <w:r>
        <w:tab/>
        <w:t>CATT</w:t>
      </w:r>
    </w:p>
    <w:p w14:paraId="5259405C" w14:textId="725C325D" w:rsidR="00AE2244" w:rsidRDefault="00AE2244" w:rsidP="00AE2244">
      <w:pPr>
        <w:pStyle w:val="Doc-title"/>
        <w:numPr>
          <w:ilvl w:val="0"/>
          <w:numId w:val="25"/>
        </w:numPr>
      </w:pPr>
      <w:r w:rsidRPr="00585D3B">
        <w:t>R2-1900193</w:t>
      </w:r>
      <w:r>
        <w:tab/>
        <w:t>RRC functions for NR V2XSidelink</w:t>
      </w:r>
      <w:r>
        <w:tab/>
        <w:t>CATT</w:t>
      </w:r>
    </w:p>
    <w:p w14:paraId="4506FD90" w14:textId="1179CE0D" w:rsidR="00AE2244" w:rsidRDefault="00AE2244" w:rsidP="00AE2244">
      <w:pPr>
        <w:pStyle w:val="Doc-title"/>
        <w:numPr>
          <w:ilvl w:val="0"/>
          <w:numId w:val="25"/>
        </w:numPr>
      </w:pPr>
      <w:r w:rsidRPr="00585D3B">
        <w:t>R2-1900195</w:t>
      </w:r>
      <w:r>
        <w:tab/>
        <w:t>Connection Setup Procedures for sidelink unicast</w:t>
      </w:r>
      <w:r>
        <w:tab/>
        <w:t>CATT</w:t>
      </w:r>
    </w:p>
    <w:p w14:paraId="383A459E" w14:textId="19675741" w:rsidR="00AE2244" w:rsidRDefault="00AE2244" w:rsidP="00AE2244">
      <w:pPr>
        <w:pStyle w:val="Doc-title"/>
        <w:numPr>
          <w:ilvl w:val="0"/>
          <w:numId w:val="25"/>
        </w:numPr>
      </w:pPr>
      <w:r w:rsidRPr="00585D3B">
        <w:t>R2-1900379</w:t>
      </w:r>
      <w:r>
        <w:tab/>
        <w:t>Consideration on sidelink measurement</w:t>
      </w:r>
      <w:r>
        <w:tab/>
        <w:t>ZTE, Sanechips</w:t>
      </w:r>
    </w:p>
    <w:p w14:paraId="2E8DA31A" w14:textId="6DF9B8E9" w:rsidR="00AE2244" w:rsidRDefault="00AE2244" w:rsidP="00AE2244">
      <w:pPr>
        <w:pStyle w:val="Doc-title"/>
        <w:numPr>
          <w:ilvl w:val="0"/>
          <w:numId w:val="25"/>
        </w:numPr>
      </w:pPr>
      <w:r w:rsidRPr="00585D3B">
        <w:t>R2-1900384</w:t>
      </w:r>
      <w:r>
        <w:tab/>
        <w:t>Considerations on groupcast</w:t>
      </w:r>
      <w:r>
        <w:tab/>
        <w:t>ZTE, Sanechipsn</w:t>
      </w:r>
    </w:p>
    <w:p w14:paraId="0AB6FB15" w14:textId="16B0AB34" w:rsidR="00AE2244" w:rsidRDefault="00AE2244" w:rsidP="00AE2244">
      <w:pPr>
        <w:pStyle w:val="Doc-title"/>
        <w:numPr>
          <w:ilvl w:val="0"/>
          <w:numId w:val="25"/>
        </w:numPr>
      </w:pPr>
      <w:r w:rsidRPr="00585D3B">
        <w:t>R2-1900814</w:t>
      </w:r>
      <w:r>
        <w:tab/>
        <w:t>Link monitoring for groupcast</w:t>
      </w:r>
      <w:r>
        <w:tab/>
        <w:t>MediaTek Inc.</w:t>
      </w:r>
    </w:p>
    <w:p w14:paraId="28CB17EB" w14:textId="53916A27" w:rsidR="00AE2244" w:rsidRDefault="00AE2244" w:rsidP="00AE2244">
      <w:pPr>
        <w:pStyle w:val="Doc-title"/>
        <w:numPr>
          <w:ilvl w:val="0"/>
          <w:numId w:val="25"/>
        </w:numPr>
      </w:pPr>
      <w:r w:rsidRPr="00585D3B">
        <w:t>R2-1900831</w:t>
      </w:r>
      <w:r>
        <w:tab/>
        <w:t>NR V2X Support for Sidelink unicast and groupcast</w:t>
      </w:r>
      <w:r>
        <w:tab/>
        <w:t>, ITRI</w:t>
      </w:r>
    </w:p>
    <w:p w14:paraId="12614A32" w14:textId="44F16B10" w:rsidR="00AE2244" w:rsidRDefault="00AE2244" w:rsidP="00AE2244">
      <w:pPr>
        <w:pStyle w:val="Doc-title"/>
        <w:numPr>
          <w:ilvl w:val="0"/>
          <w:numId w:val="25"/>
        </w:numPr>
      </w:pPr>
      <w:r w:rsidRPr="00585D3B">
        <w:t>R2-1900883</w:t>
      </w:r>
      <w:r>
        <w:tab/>
        <w:t>SL V2X user plane aspects</w:t>
      </w:r>
      <w:r>
        <w:tab/>
        <w:t>Intel Corporation</w:t>
      </w:r>
    </w:p>
    <w:p w14:paraId="39682001" w14:textId="66A6D20D" w:rsidR="00AE2244" w:rsidRDefault="00AE2244" w:rsidP="00AE2244">
      <w:pPr>
        <w:pStyle w:val="Doc-title"/>
        <w:numPr>
          <w:ilvl w:val="0"/>
          <w:numId w:val="25"/>
        </w:numPr>
      </w:pPr>
      <w:r w:rsidRPr="00585D3B">
        <w:t>R2-1900914</w:t>
      </w:r>
      <w:r>
        <w:tab/>
        <w:t>Discussion on RLM and RLF for NR V2X</w:t>
      </w:r>
      <w:r>
        <w:tab/>
        <w:t>LG Electronics France</w:t>
      </w:r>
    </w:p>
    <w:p w14:paraId="6AA096E9" w14:textId="1652F000" w:rsidR="00AE2244" w:rsidRDefault="00AE2244" w:rsidP="00AE2244">
      <w:pPr>
        <w:pStyle w:val="Doc-title"/>
        <w:numPr>
          <w:ilvl w:val="0"/>
          <w:numId w:val="25"/>
        </w:numPr>
      </w:pPr>
      <w:r w:rsidRPr="00585D3B">
        <w:t>R2-1900915</w:t>
      </w:r>
      <w:r>
        <w:tab/>
        <w:t>Discussion on measurement and report for NR V2X</w:t>
      </w:r>
      <w:r>
        <w:tab/>
        <w:t>LG Electronics France</w:t>
      </w:r>
    </w:p>
    <w:p w14:paraId="2DCA4C9A" w14:textId="227D1DED" w:rsidR="00AE2244" w:rsidRDefault="00AE2244" w:rsidP="00AE2244">
      <w:pPr>
        <w:pStyle w:val="Doc-title"/>
        <w:numPr>
          <w:ilvl w:val="0"/>
          <w:numId w:val="25"/>
        </w:numPr>
      </w:pPr>
      <w:r w:rsidRPr="00585D3B">
        <w:t>R2-1900999</w:t>
      </w:r>
      <w:r>
        <w:tab/>
        <w:t>Discussion on AS level connection for Unicast</w:t>
      </w:r>
      <w:r>
        <w:tab/>
        <w:t>Lenovo, Motorola Mobility</w:t>
      </w:r>
    </w:p>
    <w:p w14:paraId="44E96F42" w14:textId="3DA8A8B5" w:rsidR="00AE2244" w:rsidRDefault="00AE2244" w:rsidP="00AE2244">
      <w:pPr>
        <w:pStyle w:val="Doc-title"/>
        <w:numPr>
          <w:ilvl w:val="0"/>
          <w:numId w:val="25"/>
        </w:numPr>
      </w:pPr>
      <w:r w:rsidRPr="00585D3B">
        <w:t>R2-1901002</w:t>
      </w:r>
      <w:r>
        <w:tab/>
        <w:t>Radio link maintenance for NR V2X unicast</w:t>
      </w:r>
      <w:r>
        <w:tab/>
        <w:t>Lenovo, Motorola Mobility</w:t>
      </w:r>
    </w:p>
    <w:p w14:paraId="4A5E2379" w14:textId="2BFF024F" w:rsidR="00AE2244" w:rsidRDefault="00AE2244" w:rsidP="00AE2244">
      <w:pPr>
        <w:pStyle w:val="Doc-title"/>
        <w:numPr>
          <w:ilvl w:val="0"/>
          <w:numId w:val="25"/>
        </w:numPr>
      </w:pPr>
      <w:r w:rsidRPr="00585D3B">
        <w:t>R2-1901033</w:t>
      </w:r>
      <w:r>
        <w:tab/>
        <w:t>Discussion on Request for SLRB configuration</w:t>
      </w:r>
      <w:r>
        <w:tab/>
        <w:t>ASUSTeK</w:t>
      </w:r>
    </w:p>
    <w:p w14:paraId="1883B366" w14:textId="66E6F01A" w:rsidR="00AE2244" w:rsidRDefault="00AE2244" w:rsidP="00AE2244">
      <w:pPr>
        <w:pStyle w:val="Doc-title"/>
        <w:numPr>
          <w:ilvl w:val="0"/>
          <w:numId w:val="25"/>
        </w:numPr>
      </w:pPr>
      <w:r w:rsidRPr="00585D3B">
        <w:t>R2-1901034</w:t>
      </w:r>
      <w:r>
        <w:tab/>
        <w:t>Discussion on scenarios for applying exceptional pool</w:t>
      </w:r>
      <w:r>
        <w:tab/>
        <w:t>ASUSTeK</w:t>
      </w:r>
    </w:p>
    <w:p w14:paraId="0F860CC0" w14:textId="4998F7B4" w:rsidR="00AE2244" w:rsidRDefault="00AE2244" w:rsidP="00AE2244">
      <w:pPr>
        <w:pStyle w:val="Doc-title"/>
        <w:numPr>
          <w:ilvl w:val="0"/>
          <w:numId w:val="25"/>
        </w:numPr>
      </w:pPr>
      <w:r w:rsidRPr="00585D3B">
        <w:t>R2-1901036</w:t>
      </w:r>
      <w:r>
        <w:tab/>
        <w:t>Discussion on UL/SL TX prioritization</w:t>
      </w:r>
      <w:r>
        <w:tab/>
        <w:t>ASUSTeK</w:t>
      </w:r>
    </w:p>
    <w:p w14:paraId="24A3DA2C" w14:textId="652E5E41" w:rsidR="00AE2244" w:rsidRDefault="00AE2244" w:rsidP="00AE2244">
      <w:pPr>
        <w:pStyle w:val="Doc-title"/>
        <w:numPr>
          <w:ilvl w:val="0"/>
          <w:numId w:val="25"/>
        </w:numPr>
      </w:pPr>
      <w:r w:rsidRPr="00585D3B">
        <w:t>R2-1901063</w:t>
      </w:r>
      <w:r>
        <w:tab/>
        <w:t>Link management for unicast</w:t>
      </w:r>
      <w:r>
        <w:tab/>
        <w:t>MediaTek Inc.</w:t>
      </w:r>
    </w:p>
    <w:p w14:paraId="3CF59B35" w14:textId="1F95AE42" w:rsidR="00AE2244" w:rsidRDefault="00AE2244" w:rsidP="00AE2244">
      <w:pPr>
        <w:pStyle w:val="Doc-title"/>
        <w:numPr>
          <w:ilvl w:val="0"/>
          <w:numId w:val="25"/>
        </w:numPr>
      </w:pPr>
      <w:r w:rsidRPr="00585D3B">
        <w:t>R2-1901064</w:t>
      </w:r>
      <w:r>
        <w:tab/>
        <w:t>Connection control for unicast</w:t>
      </w:r>
      <w:r>
        <w:tab/>
        <w:t>MediaTek Inc.</w:t>
      </w:r>
    </w:p>
    <w:p w14:paraId="35501633" w14:textId="6E8A57DC" w:rsidR="00AE2244" w:rsidRDefault="00AE2244" w:rsidP="00AE2244">
      <w:pPr>
        <w:pStyle w:val="Doc-title"/>
        <w:numPr>
          <w:ilvl w:val="0"/>
          <w:numId w:val="25"/>
        </w:numPr>
      </w:pPr>
      <w:r w:rsidRPr="00585D3B">
        <w:t>R2-1901115</w:t>
      </w:r>
      <w:r>
        <w:tab/>
        <w:t>Sidelink groupcast in NR</w:t>
      </w:r>
      <w:r>
        <w:tab/>
        <w:t>vivo</w:t>
      </w:r>
    </w:p>
    <w:p w14:paraId="5C70631D" w14:textId="210C9FCB" w:rsidR="00AE2244" w:rsidRDefault="00AE2244" w:rsidP="00AE2244">
      <w:pPr>
        <w:pStyle w:val="Doc-title"/>
        <w:numPr>
          <w:ilvl w:val="0"/>
          <w:numId w:val="25"/>
        </w:numPr>
      </w:pPr>
      <w:r w:rsidRPr="00585D3B">
        <w:lastRenderedPageBreak/>
        <w:t>R2-1901116</w:t>
      </w:r>
      <w:r>
        <w:tab/>
        <w:t>Different destination service multiplexing in MAC</w:t>
      </w:r>
      <w:r>
        <w:tab/>
        <w:t>vivo</w:t>
      </w:r>
    </w:p>
    <w:p w14:paraId="5E973F67" w14:textId="45521A21" w:rsidR="00AE2244" w:rsidRDefault="00AE2244" w:rsidP="00AE2244">
      <w:pPr>
        <w:pStyle w:val="Doc-title"/>
        <w:numPr>
          <w:ilvl w:val="0"/>
          <w:numId w:val="25"/>
        </w:numPr>
      </w:pPr>
      <w:r w:rsidRPr="00585D3B">
        <w:t>R2-1901117</w:t>
      </w:r>
      <w:r>
        <w:tab/>
        <w:t>Signaling procedure details for sidelink unicast connection setup</w:t>
      </w:r>
      <w:r>
        <w:tab/>
        <w:t>vivo</w:t>
      </w:r>
    </w:p>
    <w:p w14:paraId="6B683386" w14:textId="0608F8B5" w:rsidR="00AE2244" w:rsidRDefault="00AE2244" w:rsidP="00AE2244">
      <w:pPr>
        <w:pStyle w:val="Doc-title"/>
        <w:numPr>
          <w:ilvl w:val="0"/>
          <w:numId w:val="25"/>
        </w:numPr>
      </w:pPr>
      <w:r w:rsidRPr="00585D3B">
        <w:t>R2-1901519</w:t>
      </w:r>
      <w:r>
        <w:tab/>
        <w:t>NR V2X support for Groupcast Communication</w:t>
      </w:r>
      <w:r>
        <w:tab/>
        <w:t>Fraunhofer HHI, Fraunhofer IIS</w:t>
      </w:r>
    </w:p>
    <w:p w14:paraId="178D851B" w14:textId="4715FBB1" w:rsidR="00AE2244" w:rsidRDefault="00AE2244" w:rsidP="00AE2244">
      <w:pPr>
        <w:pStyle w:val="Doc-title"/>
        <w:numPr>
          <w:ilvl w:val="0"/>
          <w:numId w:val="25"/>
        </w:numPr>
      </w:pPr>
      <w:r w:rsidRPr="00585D3B">
        <w:t>R2-1901571</w:t>
      </w:r>
      <w:r>
        <w:tab/>
        <w:t>On the need for PC5-RRC procedure based AS Connection Establishment</w:t>
      </w:r>
      <w:r>
        <w:tab/>
        <w:t>Convida Wireless</w:t>
      </w:r>
    </w:p>
    <w:p w14:paraId="2B38262A" w14:textId="1E53FF38" w:rsidR="00AE2244" w:rsidRDefault="00AE2244" w:rsidP="00AE2244">
      <w:pPr>
        <w:pStyle w:val="Doc-title"/>
        <w:numPr>
          <w:ilvl w:val="0"/>
          <w:numId w:val="25"/>
        </w:numPr>
      </w:pPr>
      <w:r w:rsidRPr="00585D3B">
        <w:t>R2-1901577</w:t>
      </w:r>
      <w:r>
        <w:tab/>
        <w:t>TP to TR 38.885 on MultiRAT CP Aspects in V2X</w:t>
      </w:r>
      <w:r>
        <w:tab/>
        <w:t>InterDigital</w:t>
      </w:r>
    </w:p>
    <w:p w14:paraId="241CEC6E" w14:textId="2C2D25A5" w:rsidR="00AE2244" w:rsidRDefault="00AE2244" w:rsidP="00AE2244">
      <w:pPr>
        <w:pStyle w:val="Doc-title"/>
        <w:numPr>
          <w:ilvl w:val="0"/>
          <w:numId w:val="25"/>
        </w:numPr>
      </w:pPr>
      <w:r w:rsidRPr="00585D3B">
        <w:t>R2-1901579</w:t>
      </w:r>
      <w:r>
        <w:tab/>
        <w:t>RLM/RLF and RRM for NR V2X</w:t>
      </w:r>
      <w:r>
        <w:tab/>
        <w:t>InterDigital</w:t>
      </w:r>
    </w:p>
    <w:p w14:paraId="04A70345" w14:textId="29A886DE" w:rsidR="00AE2244" w:rsidRDefault="00AE2244" w:rsidP="00AE2244">
      <w:pPr>
        <w:pStyle w:val="Doc-title"/>
        <w:numPr>
          <w:ilvl w:val="0"/>
          <w:numId w:val="25"/>
        </w:numPr>
      </w:pPr>
      <w:r w:rsidRPr="00585D3B">
        <w:t>R2-1901580</w:t>
      </w:r>
      <w:r>
        <w:tab/>
        <w:t>Further Details on Link Establishment Procedure</w:t>
      </w:r>
      <w:r>
        <w:tab/>
        <w:t>InterDigital</w:t>
      </w:r>
    </w:p>
    <w:p w14:paraId="1635103D" w14:textId="6846E61F" w:rsidR="00AE2244" w:rsidRDefault="00AE2244" w:rsidP="00AE2244">
      <w:pPr>
        <w:pStyle w:val="Doc-title"/>
        <w:numPr>
          <w:ilvl w:val="0"/>
          <w:numId w:val="25"/>
        </w:numPr>
      </w:pPr>
      <w:r w:rsidRPr="00585D3B">
        <w:t>R2-1901581</w:t>
      </w:r>
      <w:r>
        <w:tab/>
        <w:t>RAN2 Aspects of Groupcast Design</w:t>
      </w:r>
      <w:r>
        <w:tab/>
        <w:t>InterDigital</w:t>
      </w:r>
    </w:p>
    <w:p w14:paraId="0CBCA10C" w14:textId="5EB80256" w:rsidR="00AE2244" w:rsidRDefault="00AE2244" w:rsidP="00AE2244">
      <w:pPr>
        <w:pStyle w:val="Doc-title"/>
        <w:numPr>
          <w:ilvl w:val="0"/>
          <w:numId w:val="25"/>
        </w:numPr>
      </w:pPr>
      <w:r w:rsidRPr="00585D3B">
        <w:t>R2-1901651</w:t>
      </w:r>
      <w:r>
        <w:tab/>
        <w:t>Mode-1 Implications for Supporting SL HARQ feedbacks</w:t>
      </w:r>
      <w:r>
        <w:tab/>
        <w:t>Ericsson</w:t>
      </w:r>
    </w:p>
    <w:p w14:paraId="3B7AF545" w14:textId="7B31CBE3" w:rsidR="00AE2244" w:rsidRDefault="00AE2244" w:rsidP="00AE2244">
      <w:pPr>
        <w:pStyle w:val="Doc-title"/>
        <w:numPr>
          <w:ilvl w:val="0"/>
          <w:numId w:val="25"/>
        </w:numPr>
      </w:pPr>
      <w:r w:rsidRPr="00585D3B">
        <w:t>R2-1901653</w:t>
      </w:r>
      <w:r>
        <w:tab/>
        <w:t>On L2 IDs</w:t>
      </w:r>
      <w:r>
        <w:tab/>
        <w:t>Ericsson</w:t>
      </w:r>
    </w:p>
    <w:p w14:paraId="77201C79" w14:textId="6737AF63" w:rsidR="00AE2244" w:rsidRDefault="00AE2244" w:rsidP="00AE2244">
      <w:pPr>
        <w:pStyle w:val="Doc-title"/>
        <w:numPr>
          <w:ilvl w:val="0"/>
          <w:numId w:val="25"/>
        </w:numPr>
      </w:pPr>
      <w:r w:rsidRPr="00585D3B">
        <w:t>R2-1901654</w:t>
      </w:r>
      <w:r>
        <w:tab/>
        <w:t>On Latency of mode-1 Sidelink Scheduling</w:t>
      </w:r>
      <w:r>
        <w:tab/>
        <w:t>Ericsson</w:t>
      </w:r>
    </w:p>
    <w:p w14:paraId="25F147F1" w14:textId="4ACEAB99" w:rsidR="00AE2244" w:rsidRDefault="00AE2244" w:rsidP="00AE2244">
      <w:pPr>
        <w:pStyle w:val="Doc-title"/>
        <w:numPr>
          <w:ilvl w:val="0"/>
          <w:numId w:val="25"/>
        </w:numPr>
      </w:pPr>
      <w:r w:rsidRPr="00585D3B">
        <w:t>R2-1901655</w:t>
      </w:r>
      <w:r>
        <w:tab/>
        <w:t>On Sidelink UE Information</w:t>
      </w:r>
      <w:r>
        <w:tab/>
        <w:t>Ericsson</w:t>
      </w:r>
    </w:p>
    <w:p w14:paraId="3461B74D" w14:textId="2DF85A16" w:rsidR="00AE2244" w:rsidRDefault="00AE2244" w:rsidP="00AE2244">
      <w:pPr>
        <w:pStyle w:val="Doc-title"/>
        <w:numPr>
          <w:ilvl w:val="0"/>
          <w:numId w:val="25"/>
        </w:numPr>
      </w:pPr>
      <w:r w:rsidRPr="00585D3B">
        <w:t>R2-1901658</w:t>
      </w:r>
      <w:r>
        <w:tab/>
        <w:t>On the Support of HARQ feedbacks Over Sidelink</w:t>
      </w:r>
      <w:r>
        <w:tab/>
        <w:t>Ericsson</w:t>
      </w:r>
    </w:p>
    <w:p w14:paraId="23C1DB24" w14:textId="6C386C39" w:rsidR="00AE2244" w:rsidRDefault="00AE2244" w:rsidP="00AE2244">
      <w:pPr>
        <w:pStyle w:val="Doc-title"/>
        <w:numPr>
          <w:ilvl w:val="0"/>
          <w:numId w:val="25"/>
        </w:numPr>
      </w:pPr>
      <w:r w:rsidRPr="00585D3B">
        <w:t>R2-1901659</w:t>
      </w:r>
      <w:r>
        <w:tab/>
        <w:t>On the Support of Sidelink CSI feedbacks</w:t>
      </w:r>
      <w:r>
        <w:tab/>
        <w:t>Ericsson</w:t>
      </w:r>
    </w:p>
    <w:p w14:paraId="5F00C992" w14:textId="5711FB34" w:rsidR="00AE2244" w:rsidRDefault="00AE2244" w:rsidP="00AE2244">
      <w:pPr>
        <w:pStyle w:val="Doc-title"/>
        <w:numPr>
          <w:ilvl w:val="0"/>
          <w:numId w:val="25"/>
        </w:numPr>
      </w:pPr>
      <w:r w:rsidRPr="00585D3B">
        <w:t>R2-1901661</w:t>
      </w:r>
      <w:r>
        <w:tab/>
        <w:t>Discussions on NR V2X in DC Scenarios</w:t>
      </w:r>
      <w:r>
        <w:tab/>
        <w:t>Ericsson</w:t>
      </w:r>
    </w:p>
    <w:p w14:paraId="3C41C98B" w14:textId="1DA41465" w:rsidR="00AE2244" w:rsidRDefault="00AE2244" w:rsidP="00AE2244">
      <w:pPr>
        <w:pStyle w:val="Doc-title"/>
        <w:numPr>
          <w:ilvl w:val="0"/>
          <w:numId w:val="25"/>
        </w:numPr>
      </w:pPr>
      <w:r w:rsidRPr="00585D3B">
        <w:t>R2-1901662</w:t>
      </w:r>
      <w:r>
        <w:tab/>
        <w:t>Miscellaneous MAC components</w:t>
      </w:r>
      <w:r>
        <w:tab/>
        <w:t>Ericsson</w:t>
      </w:r>
    </w:p>
    <w:p w14:paraId="42DDBBBA" w14:textId="6B33D5AE" w:rsidR="00AE2244" w:rsidRDefault="00AE2244" w:rsidP="00AE2244">
      <w:pPr>
        <w:pStyle w:val="Doc-title"/>
        <w:numPr>
          <w:ilvl w:val="0"/>
          <w:numId w:val="25"/>
        </w:numPr>
      </w:pPr>
      <w:r w:rsidRPr="00585D3B">
        <w:t>R2-1901702</w:t>
      </w:r>
      <w:r>
        <w:tab/>
        <w:t>On the sidelink connection</w:t>
      </w:r>
      <w:r>
        <w:tab/>
        <w:t>Ericsson</w:t>
      </w:r>
    </w:p>
    <w:p w14:paraId="4F77AD6E" w14:textId="6E5A2973" w:rsidR="00AE2244" w:rsidRDefault="00AE2244" w:rsidP="00AE2244">
      <w:pPr>
        <w:pStyle w:val="Doc-title"/>
        <w:numPr>
          <w:ilvl w:val="0"/>
          <w:numId w:val="25"/>
        </w:numPr>
      </w:pPr>
      <w:r w:rsidRPr="00585D3B">
        <w:t>R2-1901707</w:t>
      </w:r>
      <w:r>
        <w:tab/>
        <w:t>On NR sidelink link management for unicast</w:t>
      </w:r>
      <w:r>
        <w:tab/>
        <w:t>Ericsson</w:t>
      </w:r>
    </w:p>
    <w:p w14:paraId="3D452D27" w14:textId="3B898B2E" w:rsidR="00AE2244" w:rsidRDefault="00AE2244" w:rsidP="00AE2244">
      <w:pPr>
        <w:pStyle w:val="Doc-title"/>
        <w:numPr>
          <w:ilvl w:val="0"/>
          <w:numId w:val="25"/>
        </w:numPr>
      </w:pPr>
      <w:r w:rsidRPr="00585D3B">
        <w:t>R2-1901708</w:t>
      </w:r>
      <w:r>
        <w:tab/>
        <w:t>On NR sidelink unicast bearer establishment</w:t>
      </w:r>
      <w:r>
        <w:tab/>
        <w:t>Ericsson</w:t>
      </w:r>
    </w:p>
    <w:p w14:paraId="21E202FE" w14:textId="5C535C18" w:rsidR="00AE2244" w:rsidRDefault="00AE2244" w:rsidP="00AE2244">
      <w:pPr>
        <w:pStyle w:val="Doc-title"/>
        <w:numPr>
          <w:ilvl w:val="0"/>
          <w:numId w:val="25"/>
        </w:numPr>
      </w:pPr>
      <w:r w:rsidRPr="00585D3B">
        <w:t>R2-1901722</w:t>
      </w:r>
      <w:r>
        <w:tab/>
        <w:t>On the coordination of PC5-RRC and PC5-S</w:t>
      </w:r>
      <w:r w:rsidR="00E8468E">
        <w:tab/>
      </w:r>
      <w:r>
        <w:tab/>
        <w:t>Qualcomm Incorporated</w:t>
      </w:r>
    </w:p>
    <w:p w14:paraId="76998B3C" w14:textId="11A294DE" w:rsidR="00AE2244" w:rsidRDefault="00AE2244" w:rsidP="00AE2244">
      <w:pPr>
        <w:pStyle w:val="Doc-title"/>
        <w:numPr>
          <w:ilvl w:val="0"/>
          <w:numId w:val="25"/>
        </w:numPr>
      </w:pPr>
      <w:r w:rsidRPr="00585D3B">
        <w:t>R2-1901726</w:t>
      </w:r>
      <w:r>
        <w:tab/>
        <w:t>[DRAFT] Reply LS to SA2 on unicast, groupcast and broadcast in NR sidelink</w:t>
      </w:r>
      <w:r>
        <w:tab/>
        <w:t xml:space="preserve">Qualcomm </w:t>
      </w:r>
    </w:p>
    <w:p w14:paraId="7B7F6924" w14:textId="1C5068D7" w:rsidR="00AE2244" w:rsidRDefault="00AE2244" w:rsidP="00AE2244">
      <w:pPr>
        <w:pStyle w:val="Doc-title"/>
        <w:numPr>
          <w:ilvl w:val="0"/>
          <w:numId w:val="25"/>
        </w:numPr>
      </w:pPr>
      <w:r w:rsidRPr="00585D3B">
        <w:t>R2-1901727</w:t>
      </w:r>
      <w:r>
        <w:tab/>
        <w:t>Discussion on Groupcast for NR V2X</w:t>
      </w:r>
      <w:r>
        <w:tab/>
        <w:t>Qualcomm Incorporated</w:t>
      </w:r>
    </w:p>
    <w:p w14:paraId="61F17D17" w14:textId="55658B1E" w:rsidR="00AE2244" w:rsidRDefault="00AE2244" w:rsidP="00AE2244">
      <w:pPr>
        <w:pStyle w:val="Doc-title"/>
        <w:numPr>
          <w:ilvl w:val="0"/>
          <w:numId w:val="25"/>
        </w:numPr>
      </w:pPr>
      <w:r w:rsidRPr="00585D3B">
        <w:t>R2-1901730</w:t>
      </w:r>
      <w:r>
        <w:tab/>
        <w:t>Summary Report of [104#60][NR/V2X] Groupcast</w:t>
      </w:r>
      <w:r w:rsidR="00E8468E">
        <w:tab/>
      </w:r>
      <w:r>
        <w:t>Qualcomm Incorporat</w:t>
      </w:r>
      <w:r w:rsidR="00DC74C7">
        <w:t>e</w:t>
      </w:r>
      <w:r>
        <w:t>d</w:t>
      </w:r>
    </w:p>
    <w:p w14:paraId="0858D4AB" w14:textId="40463826" w:rsidR="00AE2244" w:rsidRDefault="00AE2244" w:rsidP="00AE2244">
      <w:pPr>
        <w:pStyle w:val="Doc-title"/>
        <w:numPr>
          <w:ilvl w:val="0"/>
          <w:numId w:val="25"/>
        </w:numPr>
      </w:pPr>
      <w:r w:rsidRPr="00585D3B">
        <w:t>R2-1901732</w:t>
      </w:r>
      <w:r>
        <w:tab/>
        <w:t>TP to TR 38.885 on groupcast in NR-V2X</w:t>
      </w:r>
      <w:r>
        <w:tab/>
        <w:t>Qualcomm Incorporated</w:t>
      </w:r>
    </w:p>
    <w:p w14:paraId="52E35A85" w14:textId="44C507BB" w:rsidR="00AE2244" w:rsidRDefault="00AE2244" w:rsidP="00AE2244">
      <w:pPr>
        <w:pStyle w:val="Doc-title"/>
        <w:numPr>
          <w:ilvl w:val="0"/>
          <w:numId w:val="25"/>
        </w:numPr>
      </w:pPr>
      <w:r w:rsidRPr="00585D3B">
        <w:t>R2-1901782</w:t>
      </w:r>
      <w:r>
        <w:tab/>
        <w:t>Group leader visibility to AS layer</w:t>
      </w:r>
      <w:r>
        <w:tab/>
        <w:t>Samsung Electronics</w:t>
      </w:r>
    </w:p>
    <w:p w14:paraId="77147535" w14:textId="36EFABA1" w:rsidR="00AE2244" w:rsidRDefault="00AE2244" w:rsidP="00AE2244">
      <w:pPr>
        <w:pStyle w:val="Doc-title"/>
        <w:numPr>
          <w:ilvl w:val="0"/>
          <w:numId w:val="25"/>
        </w:numPr>
      </w:pPr>
      <w:r w:rsidRPr="00585D3B">
        <w:t>R2-1901889</w:t>
      </w:r>
      <w:r>
        <w:tab/>
        <w:t>Discussion on unicast, groupcast and broadcast</w:t>
      </w:r>
      <w:r>
        <w:tab/>
        <w:t>Fujitsu</w:t>
      </w:r>
    </w:p>
    <w:p w14:paraId="66E16ABD" w14:textId="1CF0DE9D" w:rsidR="00AE2244" w:rsidRDefault="00AE2244" w:rsidP="00AE2244">
      <w:pPr>
        <w:pStyle w:val="Doc-title"/>
        <w:numPr>
          <w:ilvl w:val="0"/>
          <w:numId w:val="25"/>
        </w:numPr>
      </w:pPr>
      <w:r w:rsidRPr="00585D3B">
        <w:t>R2-1901900</w:t>
      </w:r>
      <w:r>
        <w:tab/>
        <w:t>Summary of [104#56][NR/V2X] AS Le</w:t>
      </w:r>
      <w:r w:rsidR="00DC74C7">
        <w:t>vel Link Management for Unicast, Apple</w:t>
      </w:r>
    </w:p>
    <w:p w14:paraId="70C8B17E" w14:textId="07E3E804" w:rsidR="00AE2244" w:rsidRDefault="00AE2244" w:rsidP="00AE2244">
      <w:pPr>
        <w:pStyle w:val="Doc-title"/>
        <w:numPr>
          <w:ilvl w:val="0"/>
          <w:numId w:val="25"/>
        </w:numPr>
      </w:pPr>
      <w:r w:rsidRPr="00585D3B">
        <w:t>R2-1901901</w:t>
      </w:r>
      <w:r>
        <w:tab/>
        <w:t>TP to TR38.885 on [104#56][NR/V2X] AS Level Link Management for Unicast</w:t>
      </w:r>
      <w:r>
        <w:tab/>
        <w:t>Apple</w:t>
      </w:r>
    </w:p>
    <w:p w14:paraId="5E4E30FF" w14:textId="727837CC" w:rsidR="00AE2244" w:rsidRDefault="00AE2244" w:rsidP="00AE2244">
      <w:pPr>
        <w:pStyle w:val="Doc-title"/>
        <w:numPr>
          <w:ilvl w:val="0"/>
          <w:numId w:val="25"/>
        </w:numPr>
      </w:pPr>
      <w:r w:rsidRPr="00585D3B">
        <w:t>R2-1901902</w:t>
      </w:r>
      <w:r>
        <w:tab/>
        <w:t>Draft LS on SL RLM/RLF in NR V2X</w:t>
      </w:r>
      <w:r>
        <w:tab/>
        <w:t>Apple</w:t>
      </w:r>
      <w:r>
        <w:tab/>
        <w:t>To:RAN1</w:t>
      </w:r>
    </w:p>
    <w:p w14:paraId="78BA9B26" w14:textId="198EBF4B" w:rsidR="00AE2244" w:rsidRDefault="00AE2244" w:rsidP="00AE2244">
      <w:pPr>
        <w:pStyle w:val="Doc-title"/>
        <w:numPr>
          <w:ilvl w:val="0"/>
          <w:numId w:val="25"/>
        </w:numPr>
      </w:pPr>
      <w:r w:rsidRPr="00585D3B">
        <w:t>R2-1901903</w:t>
      </w:r>
      <w:r>
        <w:tab/>
        <w:t>Discussion on SL RLM and RRM</w:t>
      </w:r>
      <w:r>
        <w:tab/>
        <w:t>Apple</w:t>
      </w:r>
    </w:p>
    <w:p w14:paraId="29DEEBF4" w14:textId="7A239D3D" w:rsidR="00AE2244" w:rsidRDefault="00AE2244" w:rsidP="00AE2244">
      <w:pPr>
        <w:pStyle w:val="Doc-title"/>
        <w:numPr>
          <w:ilvl w:val="0"/>
          <w:numId w:val="25"/>
        </w:numPr>
      </w:pPr>
      <w:r w:rsidRPr="00585D3B">
        <w:t>R2-1901917</w:t>
      </w:r>
      <w:r>
        <w:tab/>
        <w:t>Discussion on unicast connection establishment</w:t>
      </w:r>
      <w:r>
        <w:tab/>
        <w:t>Beijing Xiaomi Software Tech</w:t>
      </w:r>
    </w:p>
    <w:p w14:paraId="680EBFE3" w14:textId="10E6E8BE" w:rsidR="00AE2244" w:rsidRDefault="00AE2244" w:rsidP="00AE2244">
      <w:pPr>
        <w:pStyle w:val="Doc-title"/>
        <w:numPr>
          <w:ilvl w:val="0"/>
          <w:numId w:val="25"/>
        </w:numPr>
      </w:pPr>
      <w:r w:rsidRPr="00585D3B">
        <w:t>R2-1901953</w:t>
      </w:r>
      <w:r>
        <w:tab/>
        <w:t>Discussion on sidelink unicast communication</w:t>
      </w:r>
      <w:r>
        <w:tab/>
        <w:t>CMCC</w:t>
      </w:r>
    </w:p>
    <w:p w14:paraId="18E455E9" w14:textId="6DC0B231" w:rsidR="00AE2244" w:rsidRDefault="00AE2244" w:rsidP="00AE2244">
      <w:pPr>
        <w:pStyle w:val="Doc-title"/>
        <w:numPr>
          <w:ilvl w:val="0"/>
          <w:numId w:val="25"/>
        </w:numPr>
      </w:pPr>
      <w:r w:rsidRPr="00585D3B">
        <w:t>R2-1902035</w:t>
      </w:r>
      <w:r>
        <w:tab/>
        <w:t>Discussion on channel mapping for NR SL</w:t>
      </w:r>
      <w:r>
        <w:tab/>
        <w:t>Huawei, HiSilicon</w:t>
      </w:r>
    </w:p>
    <w:p w14:paraId="0AC09B72" w14:textId="348A0E49" w:rsidR="00AE2244" w:rsidRDefault="00AE2244" w:rsidP="00AE2244">
      <w:pPr>
        <w:pStyle w:val="Doc-title"/>
        <w:numPr>
          <w:ilvl w:val="0"/>
          <w:numId w:val="25"/>
        </w:numPr>
      </w:pPr>
      <w:r w:rsidRPr="00585D3B">
        <w:t>R2-1902036</w:t>
      </w:r>
      <w:r>
        <w:tab/>
        <w:t>Analysis on connection establishment procedure for SL unicast</w:t>
      </w:r>
      <w:r>
        <w:tab/>
        <w:t>Huawei, HiSilicon</w:t>
      </w:r>
    </w:p>
    <w:p w14:paraId="1A18290D" w14:textId="18BB2381" w:rsidR="00AE2244" w:rsidRDefault="00AE2244" w:rsidP="00AE2244">
      <w:pPr>
        <w:pStyle w:val="Doc-title"/>
        <w:numPr>
          <w:ilvl w:val="0"/>
          <w:numId w:val="25"/>
        </w:numPr>
      </w:pPr>
      <w:r w:rsidRPr="00585D3B">
        <w:t>R2-1902037</w:t>
      </w:r>
      <w:r>
        <w:tab/>
        <w:t>AS-related group communication for platooning</w:t>
      </w:r>
      <w:r>
        <w:tab/>
        <w:t>Huawei, HiSilicon</w:t>
      </w:r>
    </w:p>
    <w:p w14:paraId="2BEB99E3" w14:textId="67872037" w:rsidR="00AE2244" w:rsidRDefault="00AE2244" w:rsidP="00AE2244">
      <w:pPr>
        <w:pStyle w:val="Doc-title"/>
        <w:numPr>
          <w:ilvl w:val="0"/>
          <w:numId w:val="25"/>
        </w:numPr>
      </w:pPr>
      <w:r w:rsidRPr="00585D3B">
        <w:t>R2-1902038</w:t>
      </w:r>
      <w:r>
        <w:tab/>
        <w:t>Considerations on RRM and RLM for NR V2X unicast</w:t>
      </w:r>
      <w:r>
        <w:tab/>
        <w:t>Huawei, HiSilicon</w:t>
      </w:r>
    </w:p>
    <w:p w14:paraId="087B5BDB" w14:textId="026A3D43" w:rsidR="00AE2244" w:rsidRDefault="00AE2244" w:rsidP="00AE2244">
      <w:pPr>
        <w:pStyle w:val="Doc-title"/>
        <w:numPr>
          <w:ilvl w:val="0"/>
          <w:numId w:val="25"/>
        </w:numPr>
      </w:pPr>
      <w:r w:rsidRPr="00585D3B">
        <w:t>R2-1902039</w:t>
      </w:r>
      <w:r>
        <w:tab/>
        <w:t>Consideration on miscellaneous MAC aspects for NR SL design</w:t>
      </w:r>
      <w:r>
        <w:tab/>
        <w:t>Huawei, HiSilicon</w:t>
      </w:r>
    </w:p>
    <w:p w14:paraId="7F7F917C" w14:textId="29FE10F4" w:rsidR="00AE2244" w:rsidRDefault="00AE2244" w:rsidP="00AE2244">
      <w:pPr>
        <w:pStyle w:val="Doc-title"/>
        <w:numPr>
          <w:ilvl w:val="0"/>
          <w:numId w:val="25"/>
        </w:numPr>
      </w:pPr>
      <w:r w:rsidRPr="00585D3B">
        <w:t>R2-1902040</w:t>
      </w:r>
      <w:r>
        <w:tab/>
        <w:t>Discussion about sidelink LCP procedure</w:t>
      </w:r>
      <w:r>
        <w:tab/>
        <w:t>Huawei, HiSilicon</w:t>
      </w:r>
    </w:p>
    <w:p w14:paraId="5BFD3356" w14:textId="4C640EFE" w:rsidR="00AE2244" w:rsidRDefault="00AE2244" w:rsidP="00AE2244">
      <w:pPr>
        <w:pStyle w:val="Doc-title"/>
        <w:numPr>
          <w:ilvl w:val="0"/>
          <w:numId w:val="25"/>
        </w:numPr>
      </w:pPr>
      <w:r w:rsidRPr="00585D3B">
        <w:t>R2-1902041</w:t>
      </w:r>
      <w:r>
        <w:tab/>
        <w:t>Consideration on use cases for groupcast in NR V2X</w:t>
      </w:r>
      <w:r>
        <w:tab/>
        <w:t>Huawei, HiSilicon</w:t>
      </w:r>
    </w:p>
    <w:p w14:paraId="1BA75CA9" w14:textId="57509D46" w:rsidR="00AE2244" w:rsidRDefault="00AE2244" w:rsidP="00AE2244">
      <w:pPr>
        <w:pStyle w:val="Doc-title"/>
        <w:numPr>
          <w:ilvl w:val="0"/>
          <w:numId w:val="25"/>
        </w:numPr>
      </w:pPr>
      <w:r w:rsidRPr="00585D3B">
        <w:t>R2-1902042</w:t>
      </w:r>
      <w:r>
        <w:tab/>
        <w:t>[Draft] LS on NR SL groupcast use case</w:t>
      </w:r>
      <w:r>
        <w:tab/>
        <w:t>Huawei, HiSilicon</w:t>
      </w:r>
    </w:p>
    <w:p w14:paraId="7E9A80E1" w14:textId="201A3872" w:rsidR="00AE2244" w:rsidRDefault="00AE2244" w:rsidP="00AE2244">
      <w:pPr>
        <w:pStyle w:val="Doc-title"/>
        <w:numPr>
          <w:ilvl w:val="0"/>
          <w:numId w:val="25"/>
        </w:numPr>
      </w:pPr>
      <w:r w:rsidRPr="00585D3B">
        <w:t>R2-1902074</w:t>
      </w:r>
      <w:r>
        <w:tab/>
        <w:t>Sidelink HARQ operation for NR V2X</w:t>
      </w:r>
      <w:r>
        <w:tab/>
        <w:t>ITL</w:t>
      </w:r>
    </w:p>
    <w:p w14:paraId="084F2E81" w14:textId="3B397E7F" w:rsidR="00AE2244" w:rsidRDefault="00AE2244" w:rsidP="00AE2244">
      <w:pPr>
        <w:pStyle w:val="Doc-title"/>
        <w:numPr>
          <w:ilvl w:val="0"/>
          <w:numId w:val="25"/>
        </w:numPr>
      </w:pPr>
      <w:r w:rsidRPr="00585D3B">
        <w:t>R2-1902079</w:t>
      </w:r>
      <w:r>
        <w:tab/>
        <w:t>PC5-RRC connection establishment for unicast</w:t>
      </w:r>
    </w:p>
    <w:p w14:paraId="60B7BA97" w14:textId="25B8AF19" w:rsidR="00AE2244" w:rsidRDefault="00AE2244" w:rsidP="00AE2244">
      <w:pPr>
        <w:pStyle w:val="Doc-title"/>
        <w:numPr>
          <w:ilvl w:val="0"/>
          <w:numId w:val="25"/>
        </w:numPr>
      </w:pPr>
      <w:r w:rsidRPr="00585D3B">
        <w:t>R2-1902113</w:t>
      </w:r>
      <w:r>
        <w:tab/>
        <w:t>V2X UE behaviour upon releasing a unicast/groupcast session</w:t>
      </w:r>
      <w:r>
        <w:tab/>
        <w:t>ITL</w:t>
      </w:r>
    </w:p>
    <w:p w14:paraId="037E27BF" w14:textId="6B2A7A60" w:rsidR="00AE2244" w:rsidRDefault="00AE2244" w:rsidP="00AE2244">
      <w:pPr>
        <w:pStyle w:val="Doc-title"/>
        <w:numPr>
          <w:ilvl w:val="0"/>
          <w:numId w:val="25"/>
        </w:numPr>
      </w:pPr>
      <w:r w:rsidRPr="00585D3B">
        <w:t>R2-1902121</w:t>
      </w:r>
      <w:r>
        <w:tab/>
        <w:t>PC5-RRC based AS-layer configuration procedure for Unicast in NR-V2X</w:t>
      </w:r>
      <w:r>
        <w:tab/>
        <w:t>Samsung Electronics</w:t>
      </w:r>
    </w:p>
    <w:p w14:paraId="19C78BA7" w14:textId="0851F259" w:rsidR="00AE2244" w:rsidRDefault="00AE2244" w:rsidP="00AE2244">
      <w:pPr>
        <w:pStyle w:val="Doc-title"/>
        <w:numPr>
          <w:ilvl w:val="0"/>
          <w:numId w:val="25"/>
        </w:numPr>
      </w:pPr>
      <w:r w:rsidRPr="00585D3B">
        <w:t>R2-1902122</w:t>
      </w:r>
      <w:r>
        <w:tab/>
        <w:t>PC5-RRC based UE capability trasnfer procedure for Unicast in NR-V2X</w:t>
      </w:r>
      <w:r>
        <w:tab/>
        <w:t>Samsung Electronics</w:t>
      </w:r>
    </w:p>
    <w:p w14:paraId="1745412A" w14:textId="671D7C30" w:rsidR="00AE2244" w:rsidRDefault="00AE2244" w:rsidP="00AE2244">
      <w:pPr>
        <w:pStyle w:val="Doc-title"/>
        <w:numPr>
          <w:ilvl w:val="0"/>
          <w:numId w:val="25"/>
        </w:numPr>
      </w:pPr>
      <w:r w:rsidRPr="00585D3B">
        <w:t>R2-1902123</w:t>
      </w:r>
      <w:r>
        <w:tab/>
        <w:t>RLM based AS level link management for unicast in NR-V2X</w:t>
      </w:r>
      <w:r>
        <w:tab/>
        <w:t>Samsung Electronics</w:t>
      </w:r>
    </w:p>
    <w:p w14:paraId="56E1A446" w14:textId="2D1AC948" w:rsidR="00AE2244" w:rsidRDefault="00AE2244" w:rsidP="00AE2244">
      <w:pPr>
        <w:pStyle w:val="Doc-title"/>
        <w:numPr>
          <w:ilvl w:val="0"/>
          <w:numId w:val="25"/>
        </w:numPr>
      </w:pPr>
      <w:r w:rsidRPr="00585D3B">
        <w:t>R2-1902142</w:t>
      </w:r>
      <w:r>
        <w:tab/>
        <w:t>Analysis on connection establishment procedure for SL unicast</w:t>
      </w:r>
      <w:r>
        <w:tab/>
        <w:t>Huawei, HiSilicon</w:t>
      </w:r>
    </w:p>
    <w:p w14:paraId="2967FE3A" w14:textId="1931F54C" w:rsidR="00AE2244" w:rsidRDefault="00AE2244" w:rsidP="00AE2244">
      <w:pPr>
        <w:pStyle w:val="Doc-title"/>
        <w:numPr>
          <w:ilvl w:val="0"/>
          <w:numId w:val="25"/>
        </w:numPr>
      </w:pPr>
      <w:r w:rsidRPr="00585D3B">
        <w:t>R2-1902149</w:t>
      </w:r>
      <w:r>
        <w:tab/>
        <w:t>[Draft] LS on SL RLM and SL RRM</w:t>
      </w:r>
      <w:r>
        <w:tab/>
        <w:t>Huawei, HiSilicon</w:t>
      </w:r>
    </w:p>
    <w:p w14:paraId="1590C706" w14:textId="7F6B2696" w:rsidR="00AE2244" w:rsidRDefault="00AE2244" w:rsidP="00AE2244">
      <w:pPr>
        <w:pStyle w:val="Doc-title"/>
        <w:numPr>
          <w:ilvl w:val="0"/>
          <w:numId w:val="25"/>
        </w:numPr>
      </w:pPr>
      <w:r w:rsidRPr="00585D3B">
        <w:t>R2-1902157</w:t>
      </w:r>
      <w:r>
        <w:tab/>
        <w:t>Support of multiple PC5-S connections over a PC5-RRC connection</w:t>
      </w:r>
      <w:r>
        <w:tab/>
        <w:t>LG Electronics Inc</w:t>
      </w:r>
    </w:p>
    <w:p w14:paraId="6E2FDD63" w14:textId="3AAEEDEA" w:rsidR="00AE2244" w:rsidRDefault="00AE2244" w:rsidP="00AE2244">
      <w:pPr>
        <w:pStyle w:val="Doc-title"/>
        <w:numPr>
          <w:ilvl w:val="0"/>
          <w:numId w:val="25"/>
        </w:numPr>
      </w:pPr>
      <w:r w:rsidRPr="00585D3B">
        <w:t>R2-1902158</w:t>
      </w:r>
      <w:r>
        <w:tab/>
        <w:t>Unicast-assisted groupcast transmissions</w:t>
      </w:r>
      <w:r>
        <w:tab/>
        <w:t>LG Electronics Inc</w:t>
      </w:r>
    </w:p>
    <w:p w14:paraId="3D4CFF40" w14:textId="202FF536" w:rsidR="00AE2244" w:rsidRDefault="00AE2244" w:rsidP="00AE2244">
      <w:pPr>
        <w:pStyle w:val="Doc-title"/>
        <w:numPr>
          <w:ilvl w:val="0"/>
          <w:numId w:val="25"/>
        </w:numPr>
      </w:pPr>
      <w:r w:rsidRPr="00585D3B">
        <w:t>R2-1902198</w:t>
      </w:r>
      <w:r>
        <w:tab/>
        <w:t>SL RRM report for unicast</w:t>
      </w:r>
      <w:r>
        <w:tab/>
        <w:t>Huawei, HiSilicon</w:t>
      </w:r>
    </w:p>
    <w:p w14:paraId="4DE8FD76" w14:textId="0017A898" w:rsidR="00AE2244" w:rsidRDefault="00AE2244" w:rsidP="00AE2244">
      <w:pPr>
        <w:pStyle w:val="Doc-title"/>
        <w:numPr>
          <w:ilvl w:val="0"/>
          <w:numId w:val="25"/>
        </w:numPr>
      </w:pPr>
      <w:r w:rsidRPr="00585D3B">
        <w:t>R2-1900146</w:t>
      </w:r>
      <w:r>
        <w:tab/>
        <w:t>Resource allocation mode control</w:t>
      </w:r>
      <w:r>
        <w:tab/>
        <w:t>CATT</w:t>
      </w:r>
    </w:p>
    <w:p w14:paraId="7E506F15" w14:textId="1BB3847F" w:rsidR="00AE2244" w:rsidRDefault="00AE2244" w:rsidP="00AE2244">
      <w:pPr>
        <w:pStyle w:val="Doc-title"/>
        <w:numPr>
          <w:ilvl w:val="0"/>
          <w:numId w:val="25"/>
        </w:numPr>
      </w:pPr>
      <w:r w:rsidRPr="00585D3B">
        <w:t>R2-1900147</w:t>
      </w:r>
      <w:r>
        <w:tab/>
        <w:t>Mode 2(d) resource allocation</w:t>
      </w:r>
      <w:r>
        <w:tab/>
        <w:t>CATT</w:t>
      </w:r>
    </w:p>
    <w:p w14:paraId="6EC262F3" w14:textId="67CF1F91" w:rsidR="00AE2244" w:rsidRDefault="00AE2244" w:rsidP="00AE2244">
      <w:pPr>
        <w:pStyle w:val="Doc-title"/>
        <w:numPr>
          <w:ilvl w:val="0"/>
          <w:numId w:val="25"/>
        </w:numPr>
      </w:pPr>
      <w:r w:rsidRPr="00585D3B">
        <w:t>R2-1900148</w:t>
      </w:r>
      <w:r>
        <w:tab/>
        <w:t>Uu based sidelink scheduling</w:t>
      </w:r>
      <w:r>
        <w:tab/>
        <w:t>CATT</w:t>
      </w:r>
    </w:p>
    <w:p w14:paraId="325AFAE4" w14:textId="725D8E7A" w:rsidR="00AE2244" w:rsidRDefault="00AE2244" w:rsidP="00AE2244">
      <w:pPr>
        <w:pStyle w:val="Doc-title"/>
        <w:numPr>
          <w:ilvl w:val="0"/>
          <w:numId w:val="25"/>
        </w:numPr>
      </w:pPr>
      <w:r w:rsidRPr="00585D3B">
        <w:t>R2-1900171</w:t>
      </w:r>
      <w:r>
        <w:tab/>
        <w:t>Discussion on Inter-RAT Control for NR-V2X</w:t>
      </w:r>
      <w:r>
        <w:tab/>
        <w:t>OPPO</w:t>
      </w:r>
    </w:p>
    <w:p w14:paraId="6757C4FB" w14:textId="63AD8846" w:rsidR="00AE2244" w:rsidRDefault="00AE2244" w:rsidP="00AE2244">
      <w:pPr>
        <w:pStyle w:val="Doc-title"/>
        <w:numPr>
          <w:ilvl w:val="0"/>
          <w:numId w:val="25"/>
        </w:numPr>
      </w:pPr>
      <w:r w:rsidRPr="00585D3B">
        <w:t>R2-1900175</w:t>
      </w:r>
      <w:r>
        <w:tab/>
        <w:t>Discussion on resource allocation mode for NR-V2X</w:t>
      </w:r>
      <w:r>
        <w:tab/>
        <w:t>OPPO</w:t>
      </w:r>
    </w:p>
    <w:p w14:paraId="2D2CCE51" w14:textId="258F501A" w:rsidR="00AE2244" w:rsidRDefault="00AE2244" w:rsidP="00AE2244">
      <w:pPr>
        <w:pStyle w:val="Doc-title"/>
        <w:numPr>
          <w:ilvl w:val="0"/>
          <w:numId w:val="25"/>
        </w:numPr>
      </w:pPr>
      <w:r w:rsidRPr="00585D3B">
        <w:t>R2-1900186</w:t>
      </w:r>
      <w:r>
        <w:tab/>
        <w:t>Carrier/resource (re-)selection function</w:t>
      </w:r>
      <w:r>
        <w:tab/>
        <w:t>CATT</w:t>
      </w:r>
    </w:p>
    <w:p w14:paraId="2AF3B9F1" w14:textId="448D8FEF" w:rsidR="00AE2244" w:rsidRDefault="00AE2244" w:rsidP="00AE2244">
      <w:pPr>
        <w:pStyle w:val="Doc-title"/>
        <w:numPr>
          <w:ilvl w:val="0"/>
          <w:numId w:val="25"/>
        </w:numPr>
      </w:pPr>
      <w:r w:rsidRPr="00585D3B">
        <w:t>R2-1900217</w:t>
      </w:r>
      <w:r>
        <w:tab/>
        <w:t>Scenarios of Mode 1 for sidelink unicast/groupcast</w:t>
      </w:r>
      <w:r>
        <w:tab/>
        <w:t>CATT</w:t>
      </w:r>
    </w:p>
    <w:p w14:paraId="63311516" w14:textId="3B2A3B8B" w:rsidR="00AE2244" w:rsidRDefault="00AE2244" w:rsidP="00AE2244">
      <w:pPr>
        <w:pStyle w:val="Doc-title"/>
        <w:numPr>
          <w:ilvl w:val="0"/>
          <w:numId w:val="25"/>
        </w:numPr>
      </w:pPr>
      <w:r w:rsidRPr="00585D3B">
        <w:t>R2-1900218</w:t>
      </w:r>
      <w:r>
        <w:tab/>
        <w:t>HARQ Procedure for Mode 1</w:t>
      </w:r>
      <w:r>
        <w:tab/>
        <w:t>CATT</w:t>
      </w:r>
    </w:p>
    <w:p w14:paraId="6D02D238" w14:textId="1C48E4C5" w:rsidR="00AE2244" w:rsidRDefault="00AE2244" w:rsidP="00AE2244">
      <w:pPr>
        <w:pStyle w:val="Doc-title"/>
        <w:numPr>
          <w:ilvl w:val="0"/>
          <w:numId w:val="25"/>
        </w:numPr>
      </w:pPr>
      <w:r w:rsidRPr="00585D3B">
        <w:t>R2-1900377</w:t>
      </w:r>
      <w:r>
        <w:tab/>
        <w:t>Discussion on NR V2X mode 2 resource allocation</w:t>
      </w:r>
      <w:r>
        <w:tab/>
        <w:t>ZTE, Sanechips</w:t>
      </w:r>
    </w:p>
    <w:p w14:paraId="20479765" w14:textId="63556388" w:rsidR="00AE2244" w:rsidRDefault="00AE2244" w:rsidP="00AE2244">
      <w:pPr>
        <w:pStyle w:val="Doc-title"/>
        <w:numPr>
          <w:ilvl w:val="0"/>
          <w:numId w:val="25"/>
        </w:numPr>
      </w:pPr>
      <w:r w:rsidRPr="00585D3B">
        <w:t>R2-1900380</w:t>
      </w:r>
      <w:r>
        <w:tab/>
        <w:t>Discussion on mode 1 resource allocation</w:t>
      </w:r>
      <w:r>
        <w:tab/>
        <w:t>ZTE, Sanechips</w:t>
      </w:r>
    </w:p>
    <w:p w14:paraId="7587CAA4" w14:textId="4CE96B94" w:rsidR="00AE2244" w:rsidRDefault="00AE2244" w:rsidP="00AE2244">
      <w:pPr>
        <w:pStyle w:val="Doc-title"/>
        <w:numPr>
          <w:ilvl w:val="0"/>
          <w:numId w:val="25"/>
        </w:numPr>
      </w:pPr>
      <w:r w:rsidRPr="00585D3B">
        <w:t>R2-1900381</w:t>
      </w:r>
      <w:r>
        <w:tab/>
        <w:t>Consideration on multiple  mode NR V2X resource allocation</w:t>
      </w:r>
      <w:r>
        <w:tab/>
        <w:t>ZTE, Sanechips</w:t>
      </w:r>
    </w:p>
    <w:p w14:paraId="7575E452" w14:textId="39985289" w:rsidR="00AE2244" w:rsidRDefault="00AE2244" w:rsidP="00AE2244">
      <w:pPr>
        <w:pStyle w:val="Doc-title"/>
        <w:numPr>
          <w:ilvl w:val="0"/>
          <w:numId w:val="25"/>
        </w:numPr>
      </w:pPr>
      <w:r w:rsidRPr="00585D3B">
        <w:lastRenderedPageBreak/>
        <w:t>R2-1900604</w:t>
      </w:r>
      <w:r>
        <w:tab/>
        <w:t>Validity area for NR Sidelink resource allocation in V2X communications</w:t>
      </w:r>
      <w:r>
        <w:tab/>
        <w:t>Nokia, Nokia Shanghai Bell</w:t>
      </w:r>
    </w:p>
    <w:p w14:paraId="46C5099C" w14:textId="47176279" w:rsidR="00AE2244" w:rsidRDefault="00AE2244" w:rsidP="00AE2244">
      <w:pPr>
        <w:pStyle w:val="Doc-title"/>
        <w:numPr>
          <w:ilvl w:val="0"/>
          <w:numId w:val="25"/>
        </w:numPr>
      </w:pPr>
      <w:r w:rsidRPr="00585D3B">
        <w:t>R2-1900605</w:t>
      </w:r>
      <w:r>
        <w:tab/>
        <w:t>NR Sidelink resource allocation for V2X communications</w:t>
      </w:r>
      <w:r>
        <w:tab/>
        <w:t>Nokia, Nokia Shanghai Bell</w:t>
      </w:r>
    </w:p>
    <w:p w14:paraId="100E8E33" w14:textId="3F4AFCF7" w:rsidR="00AE2244" w:rsidRDefault="00AE2244" w:rsidP="00AE2244">
      <w:pPr>
        <w:pStyle w:val="Doc-title"/>
        <w:numPr>
          <w:ilvl w:val="0"/>
          <w:numId w:val="25"/>
        </w:numPr>
      </w:pPr>
      <w:r w:rsidRPr="00585D3B">
        <w:t>R2-1900813</w:t>
      </w:r>
      <w:r>
        <w:tab/>
        <w:t>Zone-based resource allocation for NR V2X</w:t>
      </w:r>
      <w:r>
        <w:tab/>
        <w:t>MediaTek Inc.</w:t>
      </w:r>
      <w:r w:rsidR="00BA179D">
        <w:t xml:space="preserve"> </w:t>
      </w:r>
    </w:p>
    <w:p w14:paraId="1971FCEB" w14:textId="7569F2AA" w:rsidR="00AE2244" w:rsidRDefault="00AE2244" w:rsidP="00AE2244">
      <w:pPr>
        <w:pStyle w:val="Doc-title"/>
        <w:numPr>
          <w:ilvl w:val="0"/>
          <w:numId w:val="25"/>
        </w:numPr>
      </w:pPr>
      <w:r w:rsidRPr="00585D3B">
        <w:t>R2-1900815</w:t>
      </w:r>
      <w:r>
        <w:tab/>
        <w:t>UE-assisted resource allocation for NR V2X</w:t>
      </w:r>
      <w:r>
        <w:tab/>
        <w:t>MediaTek Inc.</w:t>
      </w:r>
    </w:p>
    <w:p w14:paraId="4500744D" w14:textId="22D2935D" w:rsidR="00AE2244" w:rsidRDefault="00AE2244" w:rsidP="00AE2244">
      <w:pPr>
        <w:pStyle w:val="Doc-title"/>
        <w:numPr>
          <w:ilvl w:val="0"/>
          <w:numId w:val="25"/>
        </w:numPr>
      </w:pPr>
      <w:r w:rsidRPr="00585D3B">
        <w:t>R2-1900881</w:t>
      </w:r>
      <w:r>
        <w:tab/>
        <w:t>On mode 1 and mode 2 simultaneous operation and switching</w:t>
      </w:r>
      <w:r>
        <w:tab/>
        <w:t>Intel Corporation</w:t>
      </w:r>
    </w:p>
    <w:p w14:paraId="3D7A78E7" w14:textId="78CA7D1C" w:rsidR="00AE2244" w:rsidRDefault="00AE2244" w:rsidP="00AE2244">
      <w:pPr>
        <w:pStyle w:val="Doc-title"/>
        <w:numPr>
          <w:ilvl w:val="0"/>
          <w:numId w:val="25"/>
        </w:numPr>
      </w:pPr>
      <w:r w:rsidRPr="00585D3B">
        <w:t>R2-1900884</w:t>
      </w:r>
      <w:r>
        <w:tab/>
        <w:t>Sidelink resource configuration considerations for NR V2X</w:t>
      </w:r>
      <w:r>
        <w:tab/>
        <w:t>Intel Corporation</w:t>
      </w:r>
    </w:p>
    <w:p w14:paraId="1E7D01F9" w14:textId="1619E2E7" w:rsidR="00AE2244" w:rsidRDefault="00AE2244" w:rsidP="00AE2244">
      <w:pPr>
        <w:pStyle w:val="Doc-title"/>
        <w:numPr>
          <w:ilvl w:val="0"/>
          <w:numId w:val="25"/>
        </w:numPr>
      </w:pPr>
      <w:r w:rsidRPr="00585D3B">
        <w:t>R2-1900934</w:t>
      </w:r>
      <w:r>
        <w:tab/>
        <w:t>Resource Allocation Consideration</w:t>
      </w:r>
      <w:r>
        <w:tab/>
        <w:t>Spreadtrum Communications</w:t>
      </w:r>
    </w:p>
    <w:p w14:paraId="3CC16EF2" w14:textId="1816D57E" w:rsidR="00AE2244" w:rsidRDefault="00AE2244" w:rsidP="00AE2244">
      <w:pPr>
        <w:pStyle w:val="Doc-title"/>
        <w:numPr>
          <w:ilvl w:val="0"/>
          <w:numId w:val="25"/>
        </w:numPr>
      </w:pPr>
      <w:r w:rsidRPr="00585D3B">
        <w:t>R2-1901035</w:t>
      </w:r>
      <w:r>
        <w:tab/>
        <w:t>Resource pool selection for Mode 2</w:t>
      </w:r>
      <w:r>
        <w:tab/>
        <w:t>ASUSTeK</w:t>
      </w:r>
    </w:p>
    <w:p w14:paraId="63CA0A4F" w14:textId="56DE7B48" w:rsidR="00AE2244" w:rsidRDefault="00AE2244" w:rsidP="00AE2244">
      <w:pPr>
        <w:pStyle w:val="Doc-title"/>
        <w:numPr>
          <w:ilvl w:val="0"/>
          <w:numId w:val="25"/>
        </w:numPr>
      </w:pPr>
      <w:r w:rsidRPr="00585D3B">
        <w:t>R2-1901037</w:t>
      </w:r>
      <w:r>
        <w:tab/>
        <w:t>Discussion on association between sidelink data and resource allocation modes</w:t>
      </w:r>
      <w:r>
        <w:tab/>
        <w:t>ASUSTeK</w:t>
      </w:r>
    </w:p>
    <w:p w14:paraId="58FA7514" w14:textId="31503D1A" w:rsidR="00AE2244" w:rsidRDefault="00AE2244" w:rsidP="00AE2244">
      <w:pPr>
        <w:pStyle w:val="Doc-title"/>
        <w:numPr>
          <w:ilvl w:val="0"/>
          <w:numId w:val="25"/>
        </w:numPr>
      </w:pPr>
      <w:r w:rsidRPr="00585D3B">
        <w:t>R2-1901112</w:t>
      </w:r>
      <w:r>
        <w:tab/>
        <w:t>Discussion on resource allocation for NR Sidelink mode 1</w:t>
      </w:r>
      <w:r>
        <w:tab/>
        <w:t>vivo</w:t>
      </w:r>
    </w:p>
    <w:p w14:paraId="1B6A6E30" w14:textId="60F273D5" w:rsidR="00AE2244" w:rsidRDefault="00AE2244" w:rsidP="00AE2244">
      <w:pPr>
        <w:pStyle w:val="Doc-title"/>
        <w:numPr>
          <w:ilvl w:val="0"/>
          <w:numId w:val="25"/>
        </w:numPr>
      </w:pPr>
      <w:r w:rsidRPr="00585D3B">
        <w:t>R2-1901118</w:t>
      </w:r>
      <w:r>
        <w:tab/>
        <w:t>Discussion on support of simultaneous mode 1 and mode 2</w:t>
      </w:r>
    </w:p>
    <w:p w14:paraId="5D11ECD2" w14:textId="0D2CEBBD" w:rsidR="00AE2244" w:rsidRDefault="00AE2244" w:rsidP="00AE2244">
      <w:pPr>
        <w:pStyle w:val="Doc-title"/>
        <w:numPr>
          <w:ilvl w:val="0"/>
          <w:numId w:val="25"/>
        </w:numPr>
      </w:pPr>
      <w:r w:rsidRPr="00585D3B">
        <w:t>R2-1901234</w:t>
      </w:r>
      <w:r>
        <w:tab/>
        <w:t>SL and UL BWP Numerology Mismatch</w:t>
      </w:r>
      <w:r>
        <w:tab/>
        <w:t>Lenovo, Motorola Mobility</w:t>
      </w:r>
    </w:p>
    <w:p w14:paraId="13B715C6" w14:textId="67BA74B6" w:rsidR="00AE2244" w:rsidRDefault="00AE2244" w:rsidP="00AE2244">
      <w:pPr>
        <w:pStyle w:val="Doc-title"/>
        <w:numPr>
          <w:ilvl w:val="0"/>
          <w:numId w:val="25"/>
        </w:numPr>
      </w:pPr>
      <w:r w:rsidRPr="00585D3B">
        <w:t>R2-1901517</w:t>
      </w:r>
      <w:r>
        <w:tab/>
        <w:t>On NR V2X Resource Allocation</w:t>
      </w:r>
      <w:r>
        <w:tab/>
        <w:t>Fraunhofer HHI, Fraunhofer IIS</w:t>
      </w:r>
    </w:p>
    <w:p w14:paraId="71CB0C77" w14:textId="150E4128" w:rsidR="00AE2244" w:rsidRDefault="00AE2244" w:rsidP="00AE2244">
      <w:pPr>
        <w:pStyle w:val="Doc-title"/>
        <w:numPr>
          <w:ilvl w:val="0"/>
          <w:numId w:val="25"/>
        </w:numPr>
      </w:pPr>
      <w:r w:rsidRPr="00585D3B">
        <w:t>R2-1901566</w:t>
      </w:r>
      <w:r>
        <w:tab/>
        <w:t>Buffer Status Reporting for NR V2X Transmission Mode 2</w:t>
      </w:r>
      <w:r>
        <w:tab/>
        <w:t>Convida Wireless</w:t>
      </w:r>
    </w:p>
    <w:p w14:paraId="15AA32A2" w14:textId="0ED31926" w:rsidR="00AE2244" w:rsidRDefault="00AE2244" w:rsidP="00AE2244">
      <w:pPr>
        <w:pStyle w:val="Doc-title"/>
        <w:numPr>
          <w:ilvl w:val="0"/>
          <w:numId w:val="25"/>
        </w:numPr>
      </w:pPr>
      <w:r w:rsidRPr="00585D3B">
        <w:t>R2-1901576</w:t>
      </w:r>
      <w:r>
        <w:tab/>
        <w:t>Text Proposal to 38.885 on Resource Pool Aspects for NR V2X</w:t>
      </w:r>
      <w:r>
        <w:tab/>
        <w:t>InterDigital</w:t>
      </w:r>
    </w:p>
    <w:p w14:paraId="3D653F01" w14:textId="4820A6FB" w:rsidR="00AE2244" w:rsidRDefault="00AE2244" w:rsidP="00AE2244">
      <w:pPr>
        <w:pStyle w:val="Doc-title"/>
        <w:numPr>
          <w:ilvl w:val="0"/>
          <w:numId w:val="25"/>
        </w:numPr>
      </w:pPr>
      <w:r w:rsidRPr="00585D3B">
        <w:t>R2-1901578</w:t>
      </w:r>
      <w:r>
        <w:tab/>
        <w:t>RAN2 Aspects for Simultaneous Support of Mode 1 and Mode 2</w:t>
      </w:r>
      <w:r>
        <w:tab/>
        <w:t>InterDigital</w:t>
      </w:r>
    </w:p>
    <w:p w14:paraId="702ECE25" w14:textId="52FA4B2B" w:rsidR="00AE2244" w:rsidRDefault="00AE2244" w:rsidP="00AE2244">
      <w:pPr>
        <w:pStyle w:val="Doc-title"/>
        <w:numPr>
          <w:ilvl w:val="0"/>
          <w:numId w:val="25"/>
        </w:numPr>
      </w:pPr>
      <w:r w:rsidRPr="00585D3B">
        <w:t>R2-1901649</w:t>
      </w:r>
      <w:r>
        <w:tab/>
        <w:t>Bandwidth parts and Resource Pools for NR V2X</w:t>
      </w:r>
      <w:r>
        <w:tab/>
        <w:t>Ericsson</w:t>
      </w:r>
    </w:p>
    <w:p w14:paraId="4EA757E7" w14:textId="344BD559" w:rsidR="00AE2244" w:rsidRDefault="00AE2244" w:rsidP="00AE2244">
      <w:pPr>
        <w:pStyle w:val="Doc-title"/>
        <w:numPr>
          <w:ilvl w:val="0"/>
          <w:numId w:val="25"/>
        </w:numPr>
      </w:pPr>
      <w:r w:rsidRPr="00585D3B">
        <w:t>R2-1901650</w:t>
      </w:r>
      <w:r>
        <w:tab/>
        <w:t>gNB-scheduled Resource Allocation for Sidelink</w:t>
      </w:r>
      <w:r>
        <w:tab/>
        <w:t>Ericsson</w:t>
      </w:r>
    </w:p>
    <w:p w14:paraId="04E41981" w14:textId="4DB01496" w:rsidR="00AE2244" w:rsidRDefault="00AE2244" w:rsidP="00AE2244">
      <w:pPr>
        <w:pStyle w:val="Doc-title"/>
        <w:numPr>
          <w:ilvl w:val="0"/>
          <w:numId w:val="25"/>
        </w:numPr>
      </w:pPr>
      <w:r w:rsidRPr="00585D3B">
        <w:t>R2-1901652</w:t>
      </w:r>
      <w:r>
        <w:tab/>
        <w:t>On Inter-RAT Network Control of Sidelink</w:t>
      </w:r>
      <w:r>
        <w:tab/>
        <w:t>Ericsson</w:t>
      </w:r>
    </w:p>
    <w:p w14:paraId="3DB32282" w14:textId="20F774B5" w:rsidR="00AE2244" w:rsidRDefault="00AE2244" w:rsidP="00AE2244">
      <w:pPr>
        <w:pStyle w:val="Doc-title"/>
        <w:numPr>
          <w:ilvl w:val="0"/>
          <w:numId w:val="25"/>
        </w:numPr>
      </w:pPr>
      <w:r w:rsidRPr="00585D3B">
        <w:t>R2-1901656</w:t>
      </w:r>
      <w:r>
        <w:tab/>
        <w:t>Resource allocation for Sidelink Mobility</w:t>
      </w:r>
      <w:r>
        <w:tab/>
        <w:t>Ericsson</w:t>
      </w:r>
    </w:p>
    <w:p w14:paraId="1C3FBB5B" w14:textId="01BED93F" w:rsidR="00AE2244" w:rsidRDefault="00AE2244" w:rsidP="00AE2244">
      <w:pPr>
        <w:pStyle w:val="Doc-title"/>
        <w:numPr>
          <w:ilvl w:val="0"/>
          <w:numId w:val="25"/>
        </w:numPr>
      </w:pPr>
      <w:r w:rsidRPr="00585D3B">
        <w:t>R2-1901657</w:t>
      </w:r>
      <w:r>
        <w:tab/>
        <w:t>Configuration of Unicast/Groupcast/Broadcast Sidelink V2X    Communications</w:t>
      </w:r>
      <w:r>
        <w:tab/>
        <w:t>Ericsson</w:t>
      </w:r>
    </w:p>
    <w:p w14:paraId="54035BA3" w14:textId="675778C9" w:rsidR="00AE2244" w:rsidRDefault="00AE2244" w:rsidP="00AE2244">
      <w:pPr>
        <w:pStyle w:val="Doc-title"/>
        <w:numPr>
          <w:ilvl w:val="0"/>
          <w:numId w:val="25"/>
        </w:numPr>
      </w:pPr>
      <w:r w:rsidRPr="00585D3B">
        <w:t>R2-1901664</w:t>
      </w:r>
      <w:r>
        <w:tab/>
        <w:t>Layer-2 implications of Platoon header</w:t>
      </w:r>
      <w:r>
        <w:tab/>
        <w:t>Ericsson</w:t>
      </w:r>
    </w:p>
    <w:p w14:paraId="1FDF644B" w14:textId="1CDE9711" w:rsidR="00AE2244" w:rsidRDefault="00AE2244" w:rsidP="00AE2244">
      <w:pPr>
        <w:pStyle w:val="Doc-title"/>
        <w:numPr>
          <w:ilvl w:val="0"/>
          <w:numId w:val="25"/>
        </w:numPr>
      </w:pPr>
      <w:r w:rsidRPr="00585D3B">
        <w:t>R2-1901665</w:t>
      </w:r>
      <w:r>
        <w:tab/>
        <w:t>Layer-2 Implications of Mode-2d Resource Allocation</w:t>
      </w:r>
      <w:r>
        <w:tab/>
        <w:t>Ericsson</w:t>
      </w:r>
    </w:p>
    <w:p w14:paraId="5817502F" w14:textId="5E0C9609" w:rsidR="00AE2244" w:rsidRDefault="00AE2244" w:rsidP="00AE2244">
      <w:pPr>
        <w:pStyle w:val="Doc-title"/>
        <w:numPr>
          <w:ilvl w:val="0"/>
          <w:numId w:val="25"/>
        </w:numPr>
      </w:pPr>
      <w:r w:rsidRPr="00585D3B">
        <w:t>R2-1901666</w:t>
      </w:r>
      <w:r>
        <w:tab/>
        <w:t>HARQ feedbacks for Sidelink Groupcast</w:t>
      </w:r>
      <w:r>
        <w:tab/>
        <w:t>Ericsson</w:t>
      </w:r>
    </w:p>
    <w:p w14:paraId="116C0B18" w14:textId="182068B3" w:rsidR="00AE2244" w:rsidRDefault="00AE2244" w:rsidP="00AE2244">
      <w:pPr>
        <w:pStyle w:val="Doc-title"/>
        <w:numPr>
          <w:ilvl w:val="0"/>
          <w:numId w:val="25"/>
        </w:numPr>
      </w:pPr>
      <w:r w:rsidRPr="00585D3B">
        <w:t>R2-1901667</w:t>
      </w:r>
      <w:r>
        <w:tab/>
        <w:t>Coexistence of Mode-1 and Mode-2</w:t>
      </w:r>
      <w:r>
        <w:tab/>
        <w:t>Ericsson</w:t>
      </w:r>
    </w:p>
    <w:p w14:paraId="78F26065" w14:textId="4DDE4DEC" w:rsidR="00AE2244" w:rsidRDefault="00AE2244" w:rsidP="00AE2244">
      <w:pPr>
        <w:pStyle w:val="Doc-title"/>
        <w:numPr>
          <w:ilvl w:val="0"/>
          <w:numId w:val="25"/>
        </w:numPr>
      </w:pPr>
      <w:r w:rsidRPr="00585D3B">
        <w:t>R2-1901759</w:t>
      </w:r>
      <w:r>
        <w:tab/>
        <w:t>Discussion on NR V2X resource allocation</w:t>
      </w:r>
      <w:r>
        <w:tab/>
        <w:t>KT Corp</w:t>
      </w:r>
    </w:p>
    <w:p w14:paraId="05690A3E" w14:textId="5856F308" w:rsidR="00AE2244" w:rsidRDefault="00AE2244" w:rsidP="00AE2244">
      <w:pPr>
        <w:pStyle w:val="Doc-title"/>
        <w:numPr>
          <w:ilvl w:val="0"/>
          <w:numId w:val="25"/>
        </w:numPr>
      </w:pPr>
      <w:r w:rsidRPr="00585D3B">
        <w:t>R2-1901783</w:t>
      </w:r>
      <w:r>
        <w:tab/>
        <w:t>RRC-dedicated signaling based resource pool configuration in MR-DC</w:t>
      </w:r>
      <w:r>
        <w:tab/>
        <w:t xml:space="preserve">Samsung Electronics </w:t>
      </w:r>
    </w:p>
    <w:p w14:paraId="29BA9044" w14:textId="6135E6DB" w:rsidR="00AE2244" w:rsidRDefault="00AE2244" w:rsidP="00AE2244">
      <w:pPr>
        <w:pStyle w:val="Doc-title"/>
        <w:numPr>
          <w:ilvl w:val="0"/>
          <w:numId w:val="25"/>
        </w:numPr>
      </w:pPr>
      <w:r w:rsidRPr="00585D3B">
        <w:t>R2-1901784</w:t>
      </w:r>
      <w:r>
        <w:tab/>
        <w:t>sidelink SPS for NR V2X</w:t>
      </w:r>
      <w:r>
        <w:tab/>
        <w:t>Samsung Electronics</w:t>
      </w:r>
    </w:p>
    <w:p w14:paraId="753D4CD4" w14:textId="059D6356" w:rsidR="00AE2244" w:rsidRDefault="00AE2244" w:rsidP="00AE2244">
      <w:pPr>
        <w:pStyle w:val="Doc-title"/>
        <w:numPr>
          <w:ilvl w:val="0"/>
          <w:numId w:val="25"/>
        </w:numPr>
      </w:pPr>
      <w:r w:rsidRPr="00585D3B">
        <w:t>R2-1901908</w:t>
      </w:r>
      <w:r>
        <w:tab/>
        <w:t>Discussion on resource allocation</w:t>
      </w:r>
      <w:r>
        <w:tab/>
        <w:t>Beijing Xiaomi Software Tech</w:t>
      </w:r>
    </w:p>
    <w:p w14:paraId="4BB94FD6" w14:textId="7E3CC14C" w:rsidR="00AE2244" w:rsidRDefault="00AE2244" w:rsidP="00AE2244">
      <w:pPr>
        <w:pStyle w:val="Doc-title"/>
        <w:numPr>
          <w:ilvl w:val="0"/>
          <w:numId w:val="25"/>
        </w:numPr>
      </w:pPr>
      <w:r w:rsidRPr="00585D3B">
        <w:t>R2-1902043</w:t>
      </w:r>
      <w:r>
        <w:tab/>
        <w:t>Considerations on resource management for NR V2X</w:t>
      </w:r>
      <w:r>
        <w:tab/>
        <w:t>Huawei, HiSilicon</w:t>
      </w:r>
    </w:p>
    <w:p w14:paraId="1F389119" w14:textId="35F76DD0" w:rsidR="00AE2244" w:rsidRDefault="00AE2244" w:rsidP="00AE2244">
      <w:pPr>
        <w:pStyle w:val="Doc-title"/>
        <w:numPr>
          <w:ilvl w:val="0"/>
          <w:numId w:val="25"/>
        </w:numPr>
      </w:pPr>
      <w:r w:rsidRPr="00585D3B">
        <w:t>R2-1902044</w:t>
      </w:r>
      <w:r>
        <w:tab/>
        <w:t>Discussion about mode existence for NR sidelink</w:t>
      </w:r>
      <w:r>
        <w:tab/>
        <w:t>Huawei, HiSilicon</w:t>
      </w:r>
    </w:p>
    <w:p w14:paraId="58232314" w14:textId="5DD85DA6" w:rsidR="00AE2244" w:rsidRDefault="00AE2244" w:rsidP="00AE2244">
      <w:pPr>
        <w:pStyle w:val="Doc-title"/>
        <w:numPr>
          <w:ilvl w:val="0"/>
          <w:numId w:val="25"/>
        </w:numPr>
      </w:pPr>
      <w:r w:rsidRPr="00585D3B">
        <w:t>R2-1902045</w:t>
      </w:r>
      <w:r>
        <w:tab/>
        <w:t>Mobility enhancements for mode-1 and mode-2</w:t>
      </w:r>
      <w:r>
        <w:tab/>
        <w:t>Huawei, HiSilicon</w:t>
      </w:r>
    </w:p>
    <w:p w14:paraId="57059C8B" w14:textId="5FB93671" w:rsidR="00AE2244" w:rsidRDefault="00AE2244" w:rsidP="00AE2244">
      <w:pPr>
        <w:pStyle w:val="Doc-title"/>
        <w:numPr>
          <w:ilvl w:val="0"/>
          <w:numId w:val="25"/>
        </w:numPr>
      </w:pPr>
      <w:r w:rsidRPr="00585D3B">
        <w:t>R2-1902046</w:t>
      </w:r>
      <w:r>
        <w:tab/>
        <w:t>Potential RAN2 impacts on gNB scheduled resource allocation for NR V2X</w:t>
      </w:r>
      <w:r>
        <w:tab/>
        <w:t>Huawei, HiSilicon</w:t>
      </w:r>
    </w:p>
    <w:p w14:paraId="0D535804" w14:textId="0F870FAD" w:rsidR="00AE2244" w:rsidRDefault="00AE2244" w:rsidP="00AE2244">
      <w:pPr>
        <w:pStyle w:val="Doc-title"/>
        <w:numPr>
          <w:ilvl w:val="0"/>
          <w:numId w:val="25"/>
        </w:numPr>
      </w:pPr>
      <w:r w:rsidRPr="00585D3B">
        <w:t>R2-1902124</w:t>
      </w:r>
      <w:r>
        <w:tab/>
        <w:t>On Supporting Inter-RAT Resource Allocation and Configuration for V2X Sidelink</w:t>
      </w:r>
      <w:r>
        <w:tab/>
        <w:t>Samsung Electronics</w:t>
      </w:r>
    </w:p>
    <w:p w14:paraId="51644AEC" w14:textId="4DA2D5F1" w:rsidR="00AE2244" w:rsidRDefault="00AE2244" w:rsidP="00AE2244">
      <w:pPr>
        <w:pStyle w:val="Doc-title"/>
        <w:numPr>
          <w:ilvl w:val="0"/>
          <w:numId w:val="25"/>
        </w:numPr>
      </w:pPr>
      <w:r w:rsidRPr="00585D3B">
        <w:t>R2-1902159</w:t>
      </w:r>
      <w:r>
        <w:tab/>
        <w:t>Report of [104#59][NR/V2X] Resource allocation</w:t>
      </w:r>
      <w:r>
        <w:tab/>
        <w:t>LG Electronics Inc</w:t>
      </w:r>
    </w:p>
    <w:p w14:paraId="0F9B25CA" w14:textId="596A31D3" w:rsidR="00AE2244" w:rsidRDefault="00AE2244" w:rsidP="00AE2244">
      <w:pPr>
        <w:pStyle w:val="Doc-title"/>
        <w:numPr>
          <w:ilvl w:val="0"/>
          <w:numId w:val="25"/>
        </w:numPr>
      </w:pPr>
      <w:r w:rsidRPr="00585D3B">
        <w:t>R2-1902160</w:t>
      </w:r>
      <w:r>
        <w:tab/>
        <w:t>TP to 38.885 on [104#59][NR/V2X] Resource allocation</w:t>
      </w:r>
      <w:r>
        <w:tab/>
        <w:t>LG Electronics Inc</w:t>
      </w:r>
    </w:p>
    <w:p w14:paraId="4E0578FE" w14:textId="3EFDB4ED" w:rsidR="00AE2244" w:rsidRDefault="00AE2244" w:rsidP="00AE2244">
      <w:pPr>
        <w:pStyle w:val="Doc-title"/>
        <w:numPr>
          <w:ilvl w:val="0"/>
          <w:numId w:val="25"/>
        </w:numPr>
      </w:pPr>
      <w:r w:rsidRPr="00585D3B">
        <w:t>R2-1900178</w:t>
      </w:r>
      <w:r>
        <w:tab/>
        <w:t>Left issues on target scenario for NR-V2X</w:t>
      </w:r>
      <w:r>
        <w:tab/>
        <w:t>OPPO</w:t>
      </w:r>
    </w:p>
    <w:p w14:paraId="42FF9478" w14:textId="39369F65" w:rsidR="00AE2244" w:rsidRDefault="00AE2244" w:rsidP="00AE2244">
      <w:pPr>
        <w:pStyle w:val="Doc-title"/>
        <w:numPr>
          <w:ilvl w:val="0"/>
          <w:numId w:val="25"/>
        </w:numPr>
      </w:pPr>
      <w:r w:rsidRPr="00585D3B">
        <w:t>R2-1900220</w:t>
      </w:r>
      <w:r>
        <w:tab/>
        <w:t>MAC PDU format in PC5</w:t>
      </w:r>
      <w:r>
        <w:tab/>
        <w:t>CATT</w:t>
      </w:r>
    </w:p>
    <w:p w14:paraId="61EFA485" w14:textId="79C62F6C" w:rsidR="00AE2244" w:rsidRDefault="00AE2244" w:rsidP="00AE2244">
      <w:pPr>
        <w:pStyle w:val="Doc-title"/>
        <w:numPr>
          <w:ilvl w:val="0"/>
          <w:numId w:val="25"/>
        </w:numPr>
      </w:pPr>
      <w:r w:rsidRPr="00585D3B">
        <w:t>R2-1900378</w:t>
      </w:r>
      <w:r>
        <w:tab/>
        <w:t>Discussion on RRC connection condition for NR V2X</w:t>
      </w:r>
      <w:r>
        <w:tab/>
        <w:t>ZTE, Sanechips</w:t>
      </w:r>
    </w:p>
    <w:p w14:paraId="418775DB" w14:textId="48449155" w:rsidR="00AE2244" w:rsidRDefault="00AE2244" w:rsidP="00AE2244">
      <w:pPr>
        <w:pStyle w:val="Doc-title"/>
        <w:numPr>
          <w:ilvl w:val="0"/>
          <w:numId w:val="25"/>
        </w:numPr>
      </w:pPr>
      <w:r w:rsidRPr="00585D3B">
        <w:t>R2-1900882</w:t>
      </w:r>
      <w:r>
        <w:tab/>
        <w:t>Enhancements to UE assistance and UE sidelink information</w:t>
      </w:r>
      <w:r>
        <w:tab/>
        <w:t>Intel Corporation</w:t>
      </w:r>
    </w:p>
    <w:p w14:paraId="04C12FD9" w14:textId="4941F68B" w:rsidR="00AE2244" w:rsidRDefault="00AE2244" w:rsidP="00AE2244">
      <w:pPr>
        <w:pStyle w:val="Doc-title"/>
        <w:numPr>
          <w:ilvl w:val="0"/>
          <w:numId w:val="25"/>
        </w:numPr>
      </w:pPr>
      <w:r w:rsidRPr="00585D3B">
        <w:t>R2-1901038</w:t>
      </w:r>
      <w:r>
        <w:tab/>
        <w:t>AS security on PC5-RRC messages</w:t>
      </w:r>
      <w:r>
        <w:tab/>
        <w:t>ASUSTeK</w:t>
      </w:r>
    </w:p>
    <w:p w14:paraId="025550C8" w14:textId="3A18D3D1" w:rsidR="00AE2244" w:rsidRDefault="00AE2244" w:rsidP="00AE2244">
      <w:pPr>
        <w:pStyle w:val="Doc-title"/>
        <w:numPr>
          <w:ilvl w:val="0"/>
          <w:numId w:val="25"/>
        </w:numPr>
      </w:pPr>
      <w:r w:rsidRPr="00585D3B">
        <w:t>R2-1901111</w:t>
      </w:r>
      <w:r>
        <w:tab/>
        <w:t>NR V2X scenario for PDCP duplication supporting</w:t>
      </w:r>
      <w:r>
        <w:tab/>
        <w:t>vivo</w:t>
      </w:r>
    </w:p>
    <w:p w14:paraId="1E08BDEF" w14:textId="65D13DE7" w:rsidR="00AE2244" w:rsidRDefault="00AE2244" w:rsidP="00AE2244">
      <w:pPr>
        <w:pStyle w:val="Doc-title"/>
        <w:numPr>
          <w:ilvl w:val="0"/>
          <w:numId w:val="25"/>
        </w:numPr>
      </w:pPr>
      <w:r w:rsidRPr="00585D3B">
        <w:t>R2-1901152</w:t>
      </w:r>
      <w:r>
        <w:tab/>
        <w:t>Considerations for sidelink resource pool design for NR V2X</w:t>
      </w:r>
      <w:r>
        <w:tab/>
        <w:t>Samsung</w:t>
      </w:r>
    </w:p>
    <w:p w14:paraId="506B32EC" w14:textId="79A85300" w:rsidR="00AE2244" w:rsidRDefault="00AE2244" w:rsidP="00AE2244">
      <w:pPr>
        <w:pStyle w:val="Doc-title"/>
        <w:numPr>
          <w:ilvl w:val="0"/>
          <w:numId w:val="25"/>
        </w:numPr>
      </w:pPr>
      <w:r w:rsidRPr="00585D3B">
        <w:t>R2-1901668</w:t>
      </w:r>
      <w:r>
        <w:tab/>
        <w:t>Discussion on NR V2X Work Item scope</w:t>
      </w:r>
      <w:r>
        <w:tab/>
        <w:t>Ericsson</w:t>
      </w:r>
    </w:p>
    <w:p w14:paraId="3B8D61F3" w14:textId="1534FC85" w:rsidR="00AE2244" w:rsidRDefault="00AE2244" w:rsidP="00AE2244">
      <w:pPr>
        <w:pStyle w:val="Doc-title"/>
        <w:numPr>
          <w:ilvl w:val="0"/>
          <w:numId w:val="25"/>
        </w:numPr>
      </w:pPr>
      <w:r w:rsidRPr="00585D3B">
        <w:t>R2-1902047</w:t>
      </w:r>
      <w:r>
        <w:tab/>
        <w:t>Reliability enhancements for NR sidelink broadcast</w:t>
      </w:r>
      <w:r>
        <w:tab/>
        <w:t>Huawei, HiSilicon</w:t>
      </w:r>
    </w:p>
    <w:p w14:paraId="39F3756E" w14:textId="162CFAF2" w:rsidR="00AE2244" w:rsidRDefault="00AE2244" w:rsidP="00AE2244">
      <w:pPr>
        <w:pStyle w:val="Doc-title"/>
        <w:numPr>
          <w:ilvl w:val="0"/>
          <w:numId w:val="25"/>
        </w:numPr>
      </w:pPr>
      <w:r w:rsidRPr="00585D3B">
        <w:t>R2-1902048</w:t>
      </w:r>
      <w:r>
        <w:tab/>
        <w:t>Initial thinking on potential RAN2 impacts on NR SL synchronization</w:t>
      </w:r>
      <w:r>
        <w:tab/>
        <w:t>Huawei, HiSilicon</w:t>
      </w:r>
    </w:p>
    <w:p w14:paraId="4BECC1BF" w14:textId="68BEC177" w:rsidR="00AE2244" w:rsidRDefault="00AE2244" w:rsidP="00AE2244">
      <w:pPr>
        <w:pStyle w:val="Doc-title"/>
        <w:numPr>
          <w:ilvl w:val="0"/>
          <w:numId w:val="25"/>
        </w:numPr>
      </w:pPr>
      <w:r w:rsidRPr="00585D3B">
        <w:t>R2-1902049</w:t>
      </w:r>
      <w:r>
        <w:tab/>
        <w:t>Discussion on HARQ support for NR sidelink</w:t>
      </w:r>
      <w:r>
        <w:tab/>
        <w:t>Huawei, HiSilicon</w:t>
      </w:r>
    </w:p>
    <w:p w14:paraId="54D18C7C" w14:textId="194E4837" w:rsidR="00AE2244" w:rsidRDefault="00AE2244" w:rsidP="00AE2244">
      <w:pPr>
        <w:pStyle w:val="Doc-title"/>
        <w:numPr>
          <w:ilvl w:val="0"/>
          <w:numId w:val="25"/>
        </w:numPr>
      </w:pPr>
      <w:r w:rsidRPr="00585D3B">
        <w:t>R2-1902050</w:t>
      </w:r>
      <w:r>
        <w:tab/>
        <w:t>Discussion on reliability enhancements for NR sidelink</w:t>
      </w:r>
      <w:r>
        <w:tab/>
        <w:t>Huawei, HiSilicon</w:t>
      </w:r>
    </w:p>
    <w:p w14:paraId="0607518F" w14:textId="71DBCF9E" w:rsidR="00AE2244" w:rsidRDefault="00AE2244" w:rsidP="00AE2244">
      <w:pPr>
        <w:pStyle w:val="Doc-title"/>
        <w:numPr>
          <w:ilvl w:val="0"/>
          <w:numId w:val="25"/>
        </w:numPr>
      </w:pPr>
      <w:r w:rsidRPr="00585D3B">
        <w:t>R2-1902051</w:t>
      </w:r>
      <w:r>
        <w:tab/>
        <w:t>Discussion on the PHR for NR sidelink</w:t>
      </w:r>
      <w:r>
        <w:tab/>
        <w:t>Huawei, HiSilicon</w:t>
      </w:r>
    </w:p>
    <w:p w14:paraId="61D08CA0" w14:textId="064B542E" w:rsidR="00AE2244" w:rsidRDefault="00AE2244" w:rsidP="00AE2244">
      <w:pPr>
        <w:pStyle w:val="Doc-title"/>
        <w:numPr>
          <w:ilvl w:val="0"/>
          <w:numId w:val="25"/>
        </w:numPr>
      </w:pPr>
      <w:r w:rsidRPr="00585D3B">
        <w:t>R2-1902111</w:t>
      </w:r>
      <w:r>
        <w:tab/>
        <w:t>Further consideration on Tx carrier (re)selection in NR V2X</w:t>
      </w:r>
      <w:r>
        <w:tab/>
        <w:t>ITL</w:t>
      </w:r>
    </w:p>
    <w:p w14:paraId="18AFC060" w14:textId="151341CB" w:rsidR="00AE2244" w:rsidRDefault="00AE2244" w:rsidP="00AE2244">
      <w:pPr>
        <w:pStyle w:val="Doc-title"/>
        <w:numPr>
          <w:ilvl w:val="0"/>
          <w:numId w:val="25"/>
        </w:numPr>
      </w:pPr>
      <w:r w:rsidRPr="00585D3B">
        <w:t>R2-1900161</w:t>
      </w:r>
      <w:r>
        <w:tab/>
        <w:t>New triggers for RRC connection establishment/resume</w:t>
      </w:r>
      <w:r>
        <w:tab/>
        <w:t>CATT</w:t>
      </w:r>
    </w:p>
    <w:p w14:paraId="2973EC15" w14:textId="22048D6D" w:rsidR="00AE2244" w:rsidRDefault="00AE2244" w:rsidP="00AE2244">
      <w:pPr>
        <w:pStyle w:val="Doc-title"/>
        <w:numPr>
          <w:ilvl w:val="0"/>
          <w:numId w:val="25"/>
        </w:numPr>
      </w:pPr>
      <w:r w:rsidRPr="00585D3B">
        <w:t>R2-1900164</w:t>
      </w:r>
      <w:r>
        <w:tab/>
        <w:t>LS on path selection for V2X services</w:t>
      </w:r>
      <w:r>
        <w:tab/>
        <w:t>CATT</w:t>
      </w:r>
    </w:p>
    <w:p w14:paraId="5F34A6DC" w14:textId="09A338CF" w:rsidR="00AE2244" w:rsidRDefault="00AE2244" w:rsidP="00AE2244">
      <w:pPr>
        <w:pStyle w:val="Doc-title"/>
        <w:numPr>
          <w:ilvl w:val="0"/>
          <w:numId w:val="25"/>
        </w:numPr>
      </w:pPr>
      <w:r w:rsidRPr="00585D3B">
        <w:t>R2-1900187</w:t>
      </w:r>
      <w:r>
        <w:tab/>
        <w:t>Cell (re-)selection function in NR V2X sidelink</w:t>
      </w:r>
      <w:r>
        <w:tab/>
        <w:t>CATT</w:t>
      </w:r>
    </w:p>
    <w:p w14:paraId="01F23FD6" w14:textId="5210E06C" w:rsidR="00AE2244" w:rsidRDefault="00AE2244" w:rsidP="00AE2244">
      <w:pPr>
        <w:pStyle w:val="Doc-title"/>
        <w:numPr>
          <w:ilvl w:val="0"/>
          <w:numId w:val="25"/>
        </w:numPr>
      </w:pPr>
      <w:r w:rsidRPr="00585D3B">
        <w:t>R2-1900188</w:t>
      </w:r>
      <w:r>
        <w:tab/>
        <w:t>System Information Design for V2X</w:t>
      </w:r>
      <w:r>
        <w:tab/>
        <w:t>CATT</w:t>
      </w:r>
    </w:p>
    <w:p w14:paraId="45879629" w14:textId="4A2CDD15" w:rsidR="00AE2244" w:rsidRDefault="00AE2244" w:rsidP="00AE2244">
      <w:pPr>
        <w:pStyle w:val="Doc-title"/>
        <w:numPr>
          <w:ilvl w:val="0"/>
          <w:numId w:val="25"/>
        </w:numPr>
      </w:pPr>
      <w:r w:rsidRPr="00585D3B">
        <w:t>R2-1900219</w:t>
      </w:r>
      <w:r>
        <w:tab/>
        <w:t>Sidelink SR/BSR in Uu interface</w:t>
      </w:r>
      <w:r>
        <w:tab/>
        <w:t>CATT</w:t>
      </w:r>
    </w:p>
    <w:p w14:paraId="7D987D2F" w14:textId="0D08CDD7" w:rsidR="00AE2244" w:rsidRDefault="00AE2244" w:rsidP="00AE2244">
      <w:pPr>
        <w:pStyle w:val="Doc-title"/>
        <w:numPr>
          <w:ilvl w:val="0"/>
          <w:numId w:val="25"/>
        </w:numPr>
      </w:pPr>
      <w:r w:rsidRPr="00585D3B">
        <w:t>R2-1900382</w:t>
      </w:r>
      <w:r>
        <w:tab/>
        <w:t>Considerations on NR V2X over Uu</w:t>
      </w:r>
      <w:r>
        <w:tab/>
        <w:t>ZTE, Sanechips</w:t>
      </w:r>
    </w:p>
    <w:p w14:paraId="5E076032" w14:textId="55E2DF6B" w:rsidR="00AE2244" w:rsidRDefault="00AE2244" w:rsidP="00AE2244">
      <w:pPr>
        <w:pStyle w:val="Doc-title"/>
        <w:numPr>
          <w:ilvl w:val="0"/>
          <w:numId w:val="25"/>
        </w:numPr>
      </w:pPr>
      <w:r w:rsidRPr="00585D3B">
        <w:t>R2-1900832</w:t>
      </w:r>
      <w:r>
        <w:tab/>
        <w:t xml:space="preserve">  Uu enhancements for NR-V2X sidelink resource allocation</w:t>
      </w:r>
      <w:r>
        <w:tab/>
        <w:t>ITRI</w:t>
      </w:r>
    </w:p>
    <w:p w14:paraId="5C023C33" w14:textId="0D6383E1" w:rsidR="00AE2244" w:rsidRDefault="00AE2244" w:rsidP="00AE2244">
      <w:pPr>
        <w:pStyle w:val="Doc-title"/>
        <w:numPr>
          <w:ilvl w:val="0"/>
          <w:numId w:val="25"/>
        </w:numPr>
      </w:pPr>
      <w:r w:rsidRPr="00585D3B">
        <w:t>R2-1901075</w:t>
      </w:r>
      <w:r>
        <w:tab/>
        <w:t>Inter-RAT control of sidelink communication</w:t>
      </w:r>
      <w:r>
        <w:tab/>
        <w:t>MediaTek Inc.</w:t>
      </w:r>
    </w:p>
    <w:p w14:paraId="5CCC48CB" w14:textId="1622CFDD" w:rsidR="00AE2244" w:rsidRDefault="00AE2244" w:rsidP="00AE2244">
      <w:pPr>
        <w:pStyle w:val="Doc-title"/>
        <w:numPr>
          <w:ilvl w:val="0"/>
          <w:numId w:val="25"/>
        </w:numPr>
      </w:pPr>
      <w:r w:rsidRPr="00585D3B">
        <w:t>R2-1901113</w:t>
      </w:r>
      <w:r>
        <w:tab/>
        <w:t>Discussion on NR Uu to control LTE mode 3</w:t>
      </w:r>
      <w:r>
        <w:tab/>
        <w:t>vivo</w:t>
      </w:r>
    </w:p>
    <w:p w14:paraId="24116C8A" w14:textId="4DD134F1" w:rsidR="00AE2244" w:rsidRDefault="00AE2244" w:rsidP="00AE2244">
      <w:pPr>
        <w:pStyle w:val="Doc-title"/>
        <w:numPr>
          <w:ilvl w:val="0"/>
          <w:numId w:val="25"/>
        </w:numPr>
      </w:pPr>
      <w:r w:rsidRPr="00585D3B">
        <w:t>R2-1901660</w:t>
      </w:r>
      <w:r>
        <w:tab/>
        <w:t>Cell reselection for NR V2X</w:t>
      </w:r>
      <w:r>
        <w:tab/>
        <w:t>Ericsson</w:t>
      </w:r>
    </w:p>
    <w:p w14:paraId="4B7DA6F9" w14:textId="196EDA6B" w:rsidR="00AE2244" w:rsidRDefault="00AE2244" w:rsidP="00AE2244">
      <w:pPr>
        <w:pStyle w:val="Doc-title"/>
        <w:numPr>
          <w:ilvl w:val="0"/>
          <w:numId w:val="25"/>
        </w:numPr>
      </w:pPr>
      <w:r w:rsidRPr="00585D3B">
        <w:t>R2-1901663</w:t>
      </w:r>
      <w:r>
        <w:tab/>
        <w:t>NR Uu Enhancements for Advanced V2X Use Cases</w:t>
      </w:r>
      <w:r>
        <w:tab/>
        <w:t>Ericsson</w:t>
      </w:r>
    </w:p>
    <w:p w14:paraId="2E7B8B2E" w14:textId="2C87A85A" w:rsidR="00AE2244" w:rsidRDefault="00AE2244" w:rsidP="00AE2244">
      <w:pPr>
        <w:pStyle w:val="Doc-title"/>
        <w:numPr>
          <w:ilvl w:val="0"/>
          <w:numId w:val="25"/>
        </w:numPr>
      </w:pPr>
      <w:r w:rsidRPr="00585D3B">
        <w:t>R2-1902052</w:t>
      </w:r>
      <w:r>
        <w:tab/>
        <w:t>Cell reselection for NR SL communication</w:t>
      </w:r>
      <w:r>
        <w:tab/>
        <w:t>Huawei, HiSilicon</w:t>
      </w:r>
    </w:p>
    <w:p w14:paraId="54972CB1" w14:textId="4F9A5B1E" w:rsidR="00AE2244" w:rsidRDefault="00AE2244" w:rsidP="00AE2244">
      <w:pPr>
        <w:pStyle w:val="Doc-title"/>
        <w:numPr>
          <w:ilvl w:val="0"/>
          <w:numId w:val="25"/>
        </w:numPr>
      </w:pPr>
      <w:r w:rsidRPr="00585D3B">
        <w:t>R2-1902053</w:t>
      </w:r>
      <w:r>
        <w:tab/>
        <w:t>The enhancement of Uu to control inter-RAT V2X sidelink</w:t>
      </w:r>
      <w:r>
        <w:tab/>
        <w:t>Huawei, HiSilicon</w:t>
      </w:r>
    </w:p>
    <w:p w14:paraId="469A58FE" w14:textId="5DC410E2" w:rsidR="00AE2244" w:rsidRDefault="00AE2244" w:rsidP="00AE2244">
      <w:pPr>
        <w:pStyle w:val="Doc-title"/>
        <w:numPr>
          <w:ilvl w:val="0"/>
          <w:numId w:val="25"/>
        </w:numPr>
      </w:pPr>
      <w:r w:rsidRPr="00585D3B">
        <w:lastRenderedPageBreak/>
        <w:t>R2-1902054</w:t>
      </w:r>
      <w:r>
        <w:tab/>
        <w:t>SC-PTM support for NR Uu</w:t>
      </w:r>
      <w:r>
        <w:tab/>
        <w:t>Huawei, HiSilicon</w:t>
      </w:r>
    </w:p>
    <w:p w14:paraId="2A54E82F" w14:textId="3AB1E79A" w:rsidR="00AE2244" w:rsidRDefault="00AE2244" w:rsidP="00AE2244">
      <w:pPr>
        <w:pStyle w:val="Doc-title"/>
        <w:numPr>
          <w:ilvl w:val="0"/>
          <w:numId w:val="25"/>
        </w:numPr>
      </w:pPr>
      <w:r w:rsidRPr="00585D3B">
        <w:t>R2-1902055</w:t>
      </w:r>
      <w:r>
        <w:tab/>
        <w:t>Discussion on NR support for multiple active uplink configured grants</w:t>
      </w:r>
      <w:r>
        <w:tab/>
        <w:t>Huawei, HiSilicon</w:t>
      </w:r>
    </w:p>
    <w:p w14:paraId="165C19BC" w14:textId="0FDC4882" w:rsidR="00AE2244" w:rsidRDefault="00AE2244" w:rsidP="00AE2244">
      <w:pPr>
        <w:pStyle w:val="Doc-title"/>
        <w:numPr>
          <w:ilvl w:val="0"/>
          <w:numId w:val="25"/>
        </w:numPr>
      </w:pPr>
      <w:r w:rsidRPr="00585D3B">
        <w:t>R2-1900170</w:t>
      </w:r>
      <w:r>
        <w:tab/>
        <w:t>Daft LS reply on SL RAT selection</w:t>
      </w:r>
      <w:r>
        <w:tab/>
        <w:t>OPPO</w:t>
      </w:r>
    </w:p>
    <w:p w14:paraId="6653FFC9" w14:textId="0C2A6DA6" w:rsidR="00AE2244" w:rsidRDefault="00AE2244" w:rsidP="00AE2244">
      <w:pPr>
        <w:pStyle w:val="Doc-title"/>
        <w:numPr>
          <w:ilvl w:val="0"/>
          <w:numId w:val="25"/>
        </w:numPr>
      </w:pPr>
      <w:r w:rsidRPr="00585D3B">
        <w:t>R2-1900174</w:t>
      </w:r>
      <w:r>
        <w:tab/>
        <w:t>Discussion on RAT and Interface selection for NR-V2X</w:t>
      </w:r>
      <w:r>
        <w:tab/>
        <w:t>OPPO</w:t>
      </w:r>
    </w:p>
    <w:p w14:paraId="3F88AE97" w14:textId="3FA7F81A" w:rsidR="00AE2244" w:rsidRDefault="00AE2244" w:rsidP="00AE2244">
      <w:pPr>
        <w:pStyle w:val="Doc-title"/>
        <w:numPr>
          <w:ilvl w:val="0"/>
          <w:numId w:val="25"/>
        </w:numPr>
      </w:pPr>
      <w:r w:rsidRPr="00585D3B">
        <w:t>R2-1900385</w:t>
      </w:r>
      <w:r>
        <w:tab/>
        <w:t>Consideration on RAT and Interface Selection in NR V2X</w:t>
      </w:r>
      <w:r>
        <w:tab/>
        <w:t>ZTE, Sanechips</w:t>
      </w:r>
    </w:p>
    <w:p w14:paraId="799EB842" w14:textId="727DD1CF" w:rsidR="00AE2244" w:rsidRDefault="00AE2244" w:rsidP="00AE2244">
      <w:pPr>
        <w:pStyle w:val="Doc-title"/>
        <w:numPr>
          <w:ilvl w:val="0"/>
          <w:numId w:val="25"/>
        </w:numPr>
      </w:pPr>
      <w:r w:rsidRPr="00585D3B">
        <w:t>R2-1901022</w:t>
      </w:r>
      <w:r>
        <w:tab/>
        <w:t>Interface selection for NR V2X</w:t>
      </w:r>
      <w:r>
        <w:tab/>
        <w:t>Lenovo, Motorola Mobility</w:t>
      </w:r>
    </w:p>
    <w:p w14:paraId="590FC146" w14:textId="374209F2" w:rsidR="00AE2244" w:rsidRDefault="00AE2244" w:rsidP="00AE2244">
      <w:pPr>
        <w:pStyle w:val="Doc-title"/>
        <w:numPr>
          <w:ilvl w:val="0"/>
          <w:numId w:val="25"/>
        </w:numPr>
      </w:pPr>
      <w:r w:rsidRPr="00585D3B">
        <w:t>R2-1901056</w:t>
      </w:r>
      <w:r>
        <w:tab/>
        <w:t>RAT and Interface Selection for NR-V2X</w:t>
      </w:r>
      <w:r>
        <w:tab/>
        <w:t>CATT</w:t>
      </w:r>
    </w:p>
    <w:p w14:paraId="4C7679AA" w14:textId="1F49493F" w:rsidR="00AE2244" w:rsidRDefault="00AE2244" w:rsidP="00AE2244">
      <w:pPr>
        <w:pStyle w:val="Doc-title"/>
        <w:numPr>
          <w:ilvl w:val="0"/>
          <w:numId w:val="25"/>
        </w:numPr>
      </w:pPr>
      <w:r w:rsidRPr="00585D3B">
        <w:t>R2-1901703</w:t>
      </w:r>
      <w:r>
        <w:tab/>
        <w:t>Interface and RAT selection</w:t>
      </w:r>
      <w:r>
        <w:tab/>
        <w:t>Ericsson</w:t>
      </w:r>
    </w:p>
    <w:p w14:paraId="7826436C" w14:textId="60C185DD" w:rsidR="00AE2244" w:rsidRDefault="00AE2244" w:rsidP="00AE2244">
      <w:pPr>
        <w:pStyle w:val="Doc-title"/>
        <w:numPr>
          <w:ilvl w:val="0"/>
          <w:numId w:val="25"/>
        </w:numPr>
      </w:pPr>
      <w:r w:rsidRPr="00585D3B">
        <w:t>R2-1901705</w:t>
      </w:r>
      <w:r>
        <w:tab/>
        <w:t>Report of email discussion 104#57 NR V2X interface selection_v4</w:t>
      </w:r>
      <w:r>
        <w:tab/>
        <w:t>Ericsson</w:t>
      </w:r>
    </w:p>
    <w:p w14:paraId="6EF5902D" w14:textId="64FE2583" w:rsidR="00AE2244" w:rsidRDefault="00AE2244" w:rsidP="00AE2244">
      <w:pPr>
        <w:pStyle w:val="Doc-title"/>
        <w:numPr>
          <w:ilvl w:val="0"/>
          <w:numId w:val="25"/>
        </w:numPr>
      </w:pPr>
      <w:r w:rsidRPr="00585D3B">
        <w:t>R2-1901706</w:t>
      </w:r>
      <w:r>
        <w:tab/>
        <w:t>TP for NR V2X interface selection_v0</w:t>
      </w:r>
      <w:r>
        <w:tab/>
        <w:t>Ericsson</w:t>
      </w:r>
    </w:p>
    <w:p w14:paraId="5DA8F79F" w14:textId="52E7E886" w:rsidR="00AE2244" w:rsidRDefault="00AE2244" w:rsidP="00AE2244">
      <w:pPr>
        <w:pStyle w:val="Doc-title"/>
        <w:numPr>
          <w:ilvl w:val="0"/>
          <w:numId w:val="25"/>
        </w:numPr>
      </w:pPr>
      <w:r w:rsidRPr="00585D3B">
        <w:t>R2-1902056</w:t>
      </w:r>
      <w:r>
        <w:tab/>
        <w:t>Discussion on interface selection</w:t>
      </w:r>
      <w:r>
        <w:tab/>
        <w:t>Huawei, HiSilicon</w:t>
      </w:r>
    </w:p>
    <w:p w14:paraId="3630708B" w14:textId="4296FDA8" w:rsidR="00AE2244" w:rsidRDefault="00AE2244" w:rsidP="00AE2244">
      <w:pPr>
        <w:pStyle w:val="Doc-title"/>
        <w:numPr>
          <w:ilvl w:val="0"/>
          <w:numId w:val="25"/>
        </w:numPr>
      </w:pPr>
      <w:r w:rsidRPr="00585D3B">
        <w:t>R2-1900173</w:t>
      </w:r>
      <w:r>
        <w:tab/>
        <w:t>Discussion on QoS for NR-V2X</w:t>
      </w:r>
      <w:r>
        <w:tab/>
        <w:t>OPPO</w:t>
      </w:r>
    </w:p>
    <w:p w14:paraId="7B5A5FE8" w14:textId="21FB86E4" w:rsidR="00AE2244" w:rsidRDefault="00AE2244" w:rsidP="00AE2244">
      <w:pPr>
        <w:pStyle w:val="Doc-title"/>
        <w:numPr>
          <w:ilvl w:val="0"/>
          <w:numId w:val="25"/>
        </w:numPr>
      </w:pPr>
      <w:r w:rsidRPr="00585D3B">
        <w:t>R2-1900370</w:t>
      </w:r>
      <w:r>
        <w:tab/>
        <w:t>Summary of Email Discussion [104#58][NR V2X] - QoS support for NR V2X</w:t>
      </w:r>
      <w:r>
        <w:tab/>
        <w:t xml:space="preserve">Huawei </w:t>
      </w:r>
    </w:p>
    <w:p w14:paraId="551E3832" w14:textId="4E6B70BE" w:rsidR="00AE2244" w:rsidRDefault="00AE2244" w:rsidP="00AE2244">
      <w:pPr>
        <w:pStyle w:val="Doc-title"/>
        <w:numPr>
          <w:ilvl w:val="0"/>
          <w:numId w:val="25"/>
        </w:numPr>
      </w:pPr>
      <w:r w:rsidRPr="00585D3B">
        <w:t>R2-1900371</w:t>
      </w:r>
      <w:r>
        <w:tab/>
        <w:t>TP to TR 38.885 on QoS support for NR V2X</w:t>
      </w:r>
      <w:r>
        <w:tab/>
        <w:t>Huawei, HiSilicon</w:t>
      </w:r>
    </w:p>
    <w:p w14:paraId="035ECC2E" w14:textId="11A69018" w:rsidR="00AE2244" w:rsidRDefault="00AE2244" w:rsidP="00AE2244">
      <w:pPr>
        <w:pStyle w:val="Doc-title"/>
        <w:numPr>
          <w:ilvl w:val="0"/>
          <w:numId w:val="25"/>
        </w:numPr>
      </w:pPr>
      <w:r w:rsidRPr="00585D3B">
        <w:t>R2-1900372</w:t>
      </w:r>
      <w:r>
        <w:tab/>
        <w:t>[Draft] LS response to SA2 on unicast, groupcast and broadcast in NR sidelink</w:t>
      </w:r>
      <w:r>
        <w:tab/>
        <w:t>Huawei, HiSilicon</w:t>
      </w:r>
    </w:p>
    <w:p w14:paraId="66CBB768" w14:textId="22449A79" w:rsidR="00AE2244" w:rsidRDefault="00AE2244" w:rsidP="00AE2244">
      <w:pPr>
        <w:pStyle w:val="Doc-title"/>
        <w:numPr>
          <w:ilvl w:val="0"/>
          <w:numId w:val="25"/>
        </w:numPr>
      </w:pPr>
      <w:r w:rsidRPr="00585D3B">
        <w:t>R2-1900383</w:t>
      </w:r>
      <w:r>
        <w:tab/>
        <w:t>Discussion on QoS management for NR V2X</w:t>
      </w:r>
      <w:r>
        <w:tab/>
        <w:t>ZTE, Sanechips</w:t>
      </w:r>
    </w:p>
    <w:p w14:paraId="3048018D" w14:textId="7E102CE3" w:rsidR="00AE2244" w:rsidRDefault="00AE2244" w:rsidP="00AE2244">
      <w:pPr>
        <w:pStyle w:val="Doc-title"/>
        <w:numPr>
          <w:ilvl w:val="0"/>
          <w:numId w:val="25"/>
        </w:numPr>
      </w:pPr>
      <w:r w:rsidRPr="00585D3B">
        <w:t>R2-1900483</w:t>
      </w:r>
      <w:r>
        <w:tab/>
        <w:t>QoS Management for NR V2X</w:t>
      </w:r>
      <w:r>
        <w:tab/>
        <w:t>Fraunhofer IIS, Fraunhofer HHI</w:t>
      </w:r>
    </w:p>
    <w:p w14:paraId="55703FDC" w14:textId="34B6B53B" w:rsidR="00AE2244" w:rsidRDefault="00AE2244" w:rsidP="00AE2244">
      <w:pPr>
        <w:pStyle w:val="Doc-title"/>
        <w:numPr>
          <w:ilvl w:val="0"/>
          <w:numId w:val="25"/>
        </w:numPr>
      </w:pPr>
      <w:r w:rsidRPr="00585D3B">
        <w:t>R2-1900606</w:t>
      </w:r>
      <w:r>
        <w:tab/>
        <w:t>Mobility challenges for NR V2X platooning</w:t>
      </w:r>
      <w:r>
        <w:tab/>
        <w:t>Nokia, Nokia Shanghai Bell</w:t>
      </w:r>
    </w:p>
    <w:p w14:paraId="4E4EB942" w14:textId="7C1D1B8E" w:rsidR="00AE2244" w:rsidRDefault="00AE2244" w:rsidP="00AE2244">
      <w:pPr>
        <w:pStyle w:val="Doc-title"/>
        <w:numPr>
          <w:ilvl w:val="0"/>
          <w:numId w:val="25"/>
        </w:numPr>
      </w:pPr>
      <w:r w:rsidRPr="00585D3B">
        <w:t>R2-1900833</w:t>
      </w:r>
      <w:r>
        <w:tab/>
        <w:t>QoS feedback based on  index measurement of NR V2X</w:t>
      </w:r>
      <w:r>
        <w:tab/>
        <w:t>ITRI</w:t>
      </w:r>
    </w:p>
    <w:p w14:paraId="3D25E6C1" w14:textId="221D3344" w:rsidR="00AE2244" w:rsidRDefault="00AE2244" w:rsidP="00AE2244">
      <w:pPr>
        <w:pStyle w:val="Doc-title"/>
        <w:numPr>
          <w:ilvl w:val="0"/>
          <w:numId w:val="25"/>
        </w:numPr>
      </w:pPr>
      <w:r w:rsidRPr="00585D3B">
        <w:t>R2-1900885</w:t>
      </w:r>
      <w:r>
        <w:tab/>
        <w:t>Further QoS considerations for NR V2X</w:t>
      </w:r>
      <w:r>
        <w:tab/>
        <w:t>Intel Corporation</w:t>
      </w:r>
    </w:p>
    <w:p w14:paraId="7212426B" w14:textId="4112045E" w:rsidR="00AE2244" w:rsidRDefault="00AE2244" w:rsidP="00AE2244">
      <w:pPr>
        <w:pStyle w:val="Doc-title"/>
        <w:numPr>
          <w:ilvl w:val="0"/>
          <w:numId w:val="25"/>
        </w:numPr>
      </w:pPr>
      <w:r w:rsidRPr="00585D3B">
        <w:t>R2-1900933</w:t>
      </w:r>
      <w:r>
        <w:tab/>
        <w:t>Logical Channel Prioritization Consideration</w:t>
      </w:r>
      <w:r>
        <w:tab/>
        <w:t>Spreadtrum Communications</w:t>
      </w:r>
    </w:p>
    <w:p w14:paraId="418AE793" w14:textId="55240059" w:rsidR="00AE2244" w:rsidRDefault="00AE2244" w:rsidP="00AE2244">
      <w:pPr>
        <w:pStyle w:val="Doc-title"/>
        <w:numPr>
          <w:ilvl w:val="0"/>
          <w:numId w:val="25"/>
        </w:numPr>
      </w:pPr>
      <w:r w:rsidRPr="00585D3B">
        <w:t>R2-1901053</w:t>
      </w:r>
      <w:r>
        <w:tab/>
        <w:t>QoS management for NR V2X</w:t>
      </w:r>
      <w:r>
        <w:tab/>
        <w:t>Lenovo, Motorola Mobility</w:t>
      </w:r>
    </w:p>
    <w:p w14:paraId="08E2D10A" w14:textId="4314E401" w:rsidR="00AE2244" w:rsidRDefault="00AE2244" w:rsidP="00AE2244">
      <w:pPr>
        <w:pStyle w:val="Doc-title"/>
        <w:numPr>
          <w:ilvl w:val="0"/>
          <w:numId w:val="25"/>
        </w:numPr>
      </w:pPr>
      <w:r w:rsidRPr="00585D3B">
        <w:t>R2-1901076</w:t>
      </w:r>
      <w:r>
        <w:tab/>
        <w:t>QoS handling in NR V2X</w:t>
      </w:r>
      <w:r>
        <w:tab/>
        <w:t>MediaTek Inc.</w:t>
      </w:r>
    </w:p>
    <w:p w14:paraId="007A2FEC" w14:textId="0E217C3E" w:rsidR="00AE2244" w:rsidRDefault="00AE2244" w:rsidP="00AE2244">
      <w:pPr>
        <w:pStyle w:val="Doc-title"/>
        <w:numPr>
          <w:ilvl w:val="0"/>
          <w:numId w:val="25"/>
        </w:numPr>
      </w:pPr>
      <w:r w:rsidRPr="00585D3B">
        <w:t>R2-1901114</w:t>
      </w:r>
      <w:r>
        <w:tab/>
        <w:t>Congestion control in NR V2X</w:t>
      </w:r>
      <w:r>
        <w:tab/>
        <w:t>vivo</w:t>
      </w:r>
    </w:p>
    <w:p w14:paraId="6A8D288E" w14:textId="0A71F53A" w:rsidR="00AE2244" w:rsidRDefault="00AE2244" w:rsidP="00AE2244">
      <w:pPr>
        <w:pStyle w:val="Doc-title"/>
        <w:numPr>
          <w:ilvl w:val="0"/>
          <w:numId w:val="25"/>
        </w:numPr>
      </w:pPr>
      <w:r w:rsidRPr="00585D3B">
        <w:t>R2-1901119</w:t>
      </w:r>
      <w:r>
        <w:tab/>
        <w:t>Discussion on QoS management for NR V2X</w:t>
      </w:r>
      <w:r>
        <w:tab/>
        <w:t>vivo</w:t>
      </w:r>
    </w:p>
    <w:p w14:paraId="4459B5CA" w14:textId="40B1AB2B" w:rsidR="00AE2244" w:rsidRDefault="00AE2244" w:rsidP="00AE2244">
      <w:pPr>
        <w:pStyle w:val="Doc-title"/>
        <w:numPr>
          <w:ilvl w:val="0"/>
          <w:numId w:val="25"/>
        </w:numPr>
      </w:pPr>
      <w:r w:rsidRPr="00585D3B">
        <w:t>R2-1901575</w:t>
      </w:r>
      <w:r>
        <w:tab/>
        <w:t>QoS Management for NR V2X</w:t>
      </w:r>
      <w:r>
        <w:tab/>
        <w:t>InterDigital</w:t>
      </w:r>
    </w:p>
    <w:p w14:paraId="409FE265" w14:textId="587A1420" w:rsidR="00AE2244" w:rsidRDefault="00AE2244" w:rsidP="00AE2244">
      <w:pPr>
        <w:pStyle w:val="Doc-title"/>
        <w:numPr>
          <w:ilvl w:val="0"/>
          <w:numId w:val="25"/>
        </w:numPr>
      </w:pPr>
      <w:r w:rsidRPr="00585D3B">
        <w:t>R2-1901699</w:t>
      </w:r>
      <w:r>
        <w:tab/>
        <w:t>On the use of communication range at access stratum</w:t>
      </w:r>
      <w:r>
        <w:tab/>
        <w:t>Ericsson</w:t>
      </w:r>
    </w:p>
    <w:p w14:paraId="50BD18A1" w14:textId="1718A413" w:rsidR="00AE2244" w:rsidRDefault="00AE2244" w:rsidP="00AE2244">
      <w:pPr>
        <w:pStyle w:val="Doc-title"/>
        <w:numPr>
          <w:ilvl w:val="0"/>
          <w:numId w:val="25"/>
        </w:numPr>
      </w:pPr>
      <w:r w:rsidRPr="00585D3B">
        <w:t>R2-1901700</w:t>
      </w:r>
      <w:r>
        <w:tab/>
        <w:t>QoS principles</w:t>
      </w:r>
      <w:r>
        <w:tab/>
        <w:t>Ericsson</w:t>
      </w:r>
    </w:p>
    <w:p w14:paraId="0166AD76" w14:textId="6D664160" w:rsidR="00AE2244" w:rsidRDefault="00AE2244" w:rsidP="00AE2244">
      <w:pPr>
        <w:pStyle w:val="Doc-title"/>
        <w:numPr>
          <w:ilvl w:val="0"/>
          <w:numId w:val="25"/>
        </w:numPr>
      </w:pPr>
      <w:r w:rsidRPr="00585D3B">
        <w:t>R2-1901701</w:t>
      </w:r>
      <w:r>
        <w:tab/>
        <w:t>On NR sidelink QoS flow and radio bearer</w:t>
      </w:r>
      <w:r>
        <w:tab/>
        <w:t>Ericsson</w:t>
      </w:r>
    </w:p>
    <w:p w14:paraId="5B193A98" w14:textId="634BFB6E" w:rsidR="00AE2244" w:rsidRDefault="00AE2244" w:rsidP="00AE2244">
      <w:pPr>
        <w:pStyle w:val="Doc-title"/>
        <w:numPr>
          <w:ilvl w:val="0"/>
          <w:numId w:val="25"/>
        </w:numPr>
      </w:pPr>
      <w:r w:rsidRPr="00585D3B">
        <w:t>R2-1901704</w:t>
      </w:r>
      <w:r>
        <w:tab/>
        <w:t>On NR sidelink admission control</w:t>
      </w:r>
      <w:r>
        <w:tab/>
        <w:t>Ericsson</w:t>
      </w:r>
    </w:p>
    <w:p w14:paraId="71E9B1EF" w14:textId="25BB8360" w:rsidR="00AE2244" w:rsidRDefault="00AE2244" w:rsidP="00AE2244">
      <w:pPr>
        <w:pStyle w:val="Doc-title"/>
        <w:numPr>
          <w:ilvl w:val="0"/>
          <w:numId w:val="25"/>
        </w:numPr>
      </w:pPr>
      <w:r w:rsidRPr="00585D3B">
        <w:t>R2-1901729</w:t>
      </w:r>
      <w:r>
        <w:tab/>
        <w:t>Discussion on QoS design for NR PC5 communication</w:t>
      </w:r>
      <w:r>
        <w:tab/>
        <w:t>Qualcomm Incorporated</w:t>
      </w:r>
    </w:p>
    <w:p w14:paraId="2D5C0587" w14:textId="4A7BB572" w:rsidR="00AE2244" w:rsidRDefault="00AE2244" w:rsidP="00AE2244">
      <w:pPr>
        <w:pStyle w:val="Doc-title"/>
        <w:numPr>
          <w:ilvl w:val="0"/>
          <w:numId w:val="25"/>
        </w:numPr>
      </w:pPr>
      <w:r w:rsidRPr="00585D3B">
        <w:t>R2-1901786</w:t>
      </w:r>
      <w:r>
        <w:tab/>
        <w:t>Unicast SLRB configuration for RRC-Idle or RRC-Inactive UEs</w:t>
      </w:r>
      <w:r>
        <w:tab/>
        <w:t>Samsung Electronics</w:t>
      </w:r>
    </w:p>
    <w:p w14:paraId="3E4CCE81" w14:textId="4434DCA0" w:rsidR="00AE2244" w:rsidRDefault="00AE2244" w:rsidP="00AE2244">
      <w:pPr>
        <w:pStyle w:val="Doc-title"/>
        <w:numPr>
          <w:ilvl w:val="0"/>
          <w:numId w:val="25"/>
        </w:numPr>
      </w:pPr>
      <w:r w:rsidRPr="00585D3B">
        <w:t>R2-1901787</w:t>
      </w:r>
      <w:r>
        <w:tab/>
        <w:t>SDAP layer for SL groupcast/broadcast</w:t>
      </w:r>
      <w:r>
        <w:tab/>
        <w:t>Samsung Electronics</w:t>
      </w:r>
    </w:p>
    <w:p w14:paraId="239B0920" w14:textId="27F66B36" w:rsidR="00AE2244" w:rsidRDefault="00AE2244" w:rsidP="00AE2244">
      <w:pPr>
        <w:pStyle w:val="Doc-title"/>
        <w:numPr>
          <w:ilvl w:val="0"/>
          <w:numId w:val="25"/>
        </w:numPr>
      </w:pPr>
      <w:r w:rsidRPr="00585D3B">
        <w:t>R2-1901788</w:t>
      </w:r>
      <w:r>
        <w:tab/>
        <w:t>Admission control in NR SL</w:t>
      </w:r>
      <w:r>
        <w:tab/>
        <w:t>Samsung Electronics</w:t>
      </w:r>
    </w:p>
    <w:p w14:paraId="0DB9D770" w14:textId="3026E81C" w:rsidR="00AE2244" w:rsidRDefault="00AE2244" w:rsidP="00AE2244">
      <w:pPr>
        <w:pStyle w:val="Doc-title"/>
        <w:numPr>
          <w:ilvl w:val="0"/>
          <w:numId w:val="25"/>
        </w:numPr>
      </w:pPr>
      <w:r w:rsidRPr="00585D3B">
        <w:t>R2-1902057</w:t>
      </w:r>
      <w:r>
        <w:tab/>
        <w:t>QoS monitoring and reporting for NR Sidelink V2X Communications</w:t>
      </w:r>
      <w:r>
        <w:tab/>
        <w:t>Huawei, HiSilicon</w:t>
      </w:r>
    </w:p>
    <w:p w14:paraId="2D8A89C1" w14:textId="13A7B922" w:rsidR="00AE2244" w:rsidRDefault="00AE2244" w:rsidP="00AE2244">
      <w:pPr>
        <w:pStyle w:val="Doc-title"/>
        <w:numPr>
          <w:ilvl w:val="0"/>
          <w:numId w:val="25"/>
        </w:numPr>
      </w:pPr>
      <w:r w:rsidRPr="00585D3B">
        <w:t>R2-1902058</w:t>
      </w:r>
      <w:r>
        <w:tab/>
        <w:t>Consideration on the admission control in NR SL</w:t>
      </w:r>
      <w:r>
        <w:tab/>
        <w:t>Huawei, HiSilicon</w:t>
      </w:r>
    </w:p>
    <w:p w14:paraId="36D36F14" w14:textId="5EFC0BD3" w:rsidR="00AE2244" w:rsidRDefault="00AE2244" w:rsidP="00AE2244">
      <w:pPr>
        <w:pStyle w:val="Doc-title"/>
        <w:numPr>
          <w:ilvl w:val="0"/>
          <w:numId w:val="25"/>
        </w:numPr>
      </w:pPr>
      <w:r w:rsidRPr="00585D3B">
        <w:t>R2-1902059</w:t>
      </w:r>
      <w:r>
        <w:tab/>
        <w:t>Remaining issues for QoS support of NR V2X</w:t>
      </w:r>
      <w:r>
        <w:tab/>
        <w:t>Huawei, HiSilicon</w:t>
      </w:r>
    </w:p>
    <w:p w14:paraId="6859346B" w14:textId="70E730C5" w:rsidR="00AE2244" w:rsidRDefault="00AE2244" w:rsidP="00AE2244">
      <w:pPr>
        <w:pStyle w:val="Doc-title"/>
        <w:numPr>
          <w:ilvl w:val="0"/>
          <w:numId w:val="25"/>
        </w:numPr>
      </w:pPr>
      <w:r w:rsidRPr="00585D3B">
        <w:t>R2-1902077</w:t>
      </w:r>
      <w:r>
        <w:tab/>
        <w:t>Consideration on supporting dual mode for NR-V2X</w:t>
      </w:r>
      <w:r>
        <w:tab/>
        <w:t>ITL</w:t>
      </w:r>
    </w:p>
    <w:p w14:paraId="413CEB20" w14:textId="6CDC5D7C" w:rsidR="00AE2244" w:rsidRDefault="00AE2244" w:rsidP="00AE2244">
      <w:pPr>
        <w:pStyle w:val="Doc-title"/>
        <w:numPr>
          <w:ilvl w:val="0"/>
          <w:numId w:val="25"/>
        </w:numPr>
      </w:pPr>
      <w:r w:rsidRPr="00585D3B">
        <w:t>R2-1901153</w:t>
      </w:r>
      <w:r>
        <w:tab/>
        <w:t>Considerations for support mobility for NR V2X</w:t>
      </w:r>
      <w:r>
        <w:tab/>
        <w:t>Samsung</w:t>
      </w:r>
    </w:p>
    <w:p w14:paraId="591506EF" w14:textId="296D0745" w:rsidR="00AE2244" w:rsidRDefault="008C668A" w:rsidP="00AE2244">
      <w:pPr>
        <w:pStyle w:val="Doc-title"/>
        <w:numPr>
          <w:ilvl w:val="0"/>
          <w:numId w:val="25"/>
        </w:numPr>
      </w:pPr>
      <w:hyperlink r:id="rId16" w:tooltip="C:Data3GPPExtractsR2-1901904_VRU support in NR V2X.doc" w:history="1">
        <w:r w:rsidR="00AE2244" w:rsidRPr="00EC388B">
          <w:t>R2-1901904</w:t>
        </w:r>
      </w:hyperlink>
      <w:r w:rsidR="00AE2244">
        <w:tab/>
        <w:t>Support of Vulnerable Road User</w:t>
      </w:r>
      <w:r w:rsidR="00AE2244">
        <w:tab/>
        <w:t>Apple, Samsung Electronics</w:t>
      </w:r>
    </w:p>
    <w:p w14:paraId="16B7F6A3" w14:textId="21DAA0F2" w:rsidR="00AE2244" w:rsidRDefault="008C668A" w:rsidP="00AE2244">
      <w:pPr>
        <w:pStyle w:val="Doc-title"/>
        <w:numPr>
          <w:ilvl w:val="0"/>
          <w:numId w:val="25"/>
        </w:numPr>
      </w:pPr>
      <w:hyperlink r:id="rId17" w:tooltip="C:Data3GPPExtractsR2-1902125_Discussion on Support of Vulnerable Road User.doc" w:history="1">
        <w:r w:rsidR="00AE2244" w:rsidRPr="00EC388B">
          <w:t>R2-1902125</w:t>
        </w:r>
      </w:hyperlink>
      <w:r w:rsidR="00AE2244">
        <w:tab/>
        <w:t>Discussion on Support of Vulnerable Road User</w:t>
      </w:r>
      <w:r w:rsidR="00AE2244">
        <w:tab/>
        <w:t>Samsung Electronics</w:t>
      </w:r>
    </w:p>
    <w:p w14:paraId="111B479E" w14:textId="41E2AC2D" w:rsidR="00D1322A" w:rsidRDefault="00AE2244" w:rsidP="0090358C">
      <w:pPr>
        <w:pStyle w:val="Doc-title"/>
        <w:numPr>
          <w:ilvl w:val="0"/>
          <w:numId w:val="25"/>
        </w:numPr>
      </w:pPr>
      <w:r>
        <w:t>R2-1902498</w:t>
      </w:r>
      <w:r>
        <w:tab/>
        <w:t>LS on RAT selection for SL</w:t>
      </w:r>
      <w:r w:rsidR="00C740A0">
        <w:t xml:space="preserve"> </w:t>
      </w:r>
      <w:r w:rsidR="00C740A0">
        <w:tab/>
        <w:t>SA2</w:t>
      </w:r>
      <w:r w:rsidR="00C740A0">
        <w:tab/>
        <w:t>LG Electronics</w:t>
      </w:r>
    </w:p>
    <w:p w14:paraId="2DFEA09E" w14:textId="24B389A8" w:rsidR="00AE2244" w:rsidRDefault="00AE2244" w:rsidP="0090358C">
      <w:pPr>
        <w:pStyle w:val="Doc-title"/>
        <w:numPr>
          <w:ilvl w:val="0"/>
          <w:numId w:val="25"/>
        </w:numPr>
      </w:pPr>
      <w:r>
        <w:t>R2-1902504</w:t>
      </w:r>
      <w:r>
        <w:tab/>
        <w:t>LS on SL RLM / RLF in NR V2X for unicast</w:t>
      </w:r>
      <w:r w:rsidR="00C740A0">
        <w:tab/>
        <w:t>RAN1</w:t>
      </w:r>
      <w:r w:rsidR="00C740A0">
        <w:tab/>
        <w:t xml:space="preserve">  Apple</w:t>
      </w:r>
    </w:p>
    <w:p w14:paraId="1C649808" w14:textId="0CA41E56" w:rsidR="00AE2244" w:rsidRDefault="00AE2244" w:rsidP="00AE2244">
      <w:pPr>
        <w:pStyle w:val="Doc-title"/>
        <w:numPr>
          <w:ilvl w:val="0"/>
          <w:numId w:val="25"/>
        </w:numPr>
      </w:pPr>
      <w:r>
        <w:t>R2-1902505</w:t>
      </w:r>
      <w:r>
        <w:tab/>
        <w:t>LS on interface selection</w:t>
      </w:r>
      <w:r w:rsidR="00C740A0">
        <w:t xml:space="preserve">, </w:t>
      </w:r>
      <w:r w:rsidR="00C740A0">
        <w:tab/>
        <w:t>SA2</w:t>
      </w:r>
      <w:r w:rsidR="00C740A0">
        <w:tab/>
        <w:t>Ericsson</w:t>
      </w:r>
    </w:p>
    <w:p w14:paraId="5A291B15" w14:textId="2B6461EE" w:rsidR="00AE2244" w:rsidRDefault="00AE2244" w:rsidP="00AE2244">
      <w:pPr>
        <w:pStyle w:val="Doc-title"/>
        <w:numPr>
          <w:ilvl w:val="0"/>
          <w:numId w:val="25"/>
        </w:numPr>
      </w:pPr>
      <w:r>
        <w:t>R2-1902494</w:t>
      </w:r>
      <w:r>
        <w:tab/>
      </w:r>
      <w:r w:rsidRPr="00FD2639">
        <w:t>LS response to SA2 on unicast, groupcast and broadcast in NR sidelink</w:t>
      </w:r>
      <w:r w:rsidR="00C740A0">
        <w:t xml:space="preserve">, </w:t>
      </w:r>
      <w:r w:rsidR="00C740A0">
        <w:tab/>
        <w:t>SA2</w:t>
      </w:r>
      <w:r w:rsidR="00C740A0">
        <w:tab/>
        <w:t>Huawei</w:t>
      </w:r>
    </w:p>
    <w:p w14:paraId="450DBAEE" w14:textId="0DE19532" w:rsidR="00C740A0" w:rsidRPr="00C740A0" w:rsidRDefault="00C740A0" w:rsidP="00C740A0">
      <w:pPr>
        <w:pStyle w:val="Doc-title"/>
        <w:numPr>
          <w:ilvl w:val="0"/>
          <w:numId w:val="25"/>
        </w:numPr>
      </w:pPr>
      <w:r w:rsidRPr="00C740A0">
        <w:t>LS to RAN1 on all RAN2 agreed TPs and RAN2 conclusions for NR V2X S</w:t>
      </w:r>
      <w:r>
        <w:t>I</w:t>
      </w:r>
      <w:r>
        <w:tab/>
      </w:r>
      <w:r>
        <w:tab/>
        <w:t>RAN1</w:t>
      </w:r>
      <w:r>
        <w:tab/>
        <w:t>Huawei</w:t>
      </w:r>
    </w:p>
    <w:p w14:paraId="6D46DD0D" w14:textId="77777777" w:rsidR="00AE2244" w:rsidRPr="00AE2244" w:rsidRDefault="00AE2244" w:rsidP="00AE2244">
      <w:pPr>
        <w:tabs>
          <w:tab w:val="left" w:pos="567"/>
        </w:tabs>
        <w:snapToGrid w:val="0"/>
        <w:rPr>
          <w:rFonts w:ascii="Arial" w:eastAsiaTheme="minorEastAsia" w:hAnsi="Arial" w:cs="Arial"/>
          <w:bCs/>
          <w:lang w:eastAsia="ko-KR"/>
        </w:rPr>
      </w:pPr>
    </w:p>
    <w:p w14:paraId="0C8C4197" w14:textId="7FDDBB73" w:rsidR="004D2B2E" w:rsidRPr="00122285" w:rsidRDefault="008922E1" w:rsidP="003E3A1A">
      <w:pPr>
        <w:overflowPunct/>
        <w:autoSpaceDE/>
        <w:autoSpaceDN/>
        <w:snapToGrid w:val="0"/>
        <w:spacing w:after="0"/>
        <w:textAlignment w:val="auto"/>
        <w:rPr>
          <w:rFonts w:ascii="Arial" w:eastAsiaTheme="minorEastAsia" w:hAnsi="Arial" w:cs="Arial"/>
          <w:lang w:val="en-US" w:eastAsia="ko-KR"/>
        </w:rPr>
      </w:pPr>
      <w:r w:rsidRPr="00A34025">
        <w:rPr>
          <w:rFonts w:eastAsiaTheme="minorEastAsia" w:hint="eastAsia"/>
          <w:b/>
          <w:u w:val="single"/>
          <w:lang w:eastAsia="ko-KR"/>
        </w:rPr>
        <w:t>RAN</w:t>
      </w:r>
      <w:r>
        <w:rPr>
          <w:rFonts w:eastAsiaTheme="minorEastAsia"/>
          <w:b/>
          <w:u w:val="single"/>
          <w:lang w:eastAsia="ko-KR"/>
        </w:rPr>
        <w:t>3</w:t>
      </w:r>
      <w:r w:rsidR="00114334">
        <w:rPr>
          <w:rFonts w:eastAsiaTheme="minorEastAsia"/>
          <w:b/>
          <w:u w:val="single"/>
          <w:lang w:eastAsia="ko-KR"/>
        </w:rPr>
        <w:t>#103</w:t>
      </w:r>
    </w:p>
    <w:p w14:paraId="672F6E2B" w14:textId="59BC602A"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R3-190012</w:t>
      </w:r>
      <w:r w:rsidRPr="004D2B2E">
        <w:rPr>
          <w:rFonts w:ascii="Arial" w:eastAsiaTheme="minorEastAsia" w:hAnsi="Arial" w:cs="Arial"/>
          <w:bCs/>
          <w:lang w:eastAsia="ko-KR"/>
        </w:rPr>
        <w:tab/>
      </w:r>
      <w:r>
        <w:rPr>
          <w:rFonts w:ascii="Arial" w:eastAsiaTheme="minorEastAsia" w:hAnsi="Arial" w:cs="Arial"/>
          <w:bCs/>
          <w:lang w:eastAsia="ko-KR"/>
        </w:rPr>
        <w:t xml:space="preserve">          LS on NR V2X agreements</w:t>
      </w:r>
      <w:r w:rsidR="0066535C">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sidR="0066535C">
        <w:rPr>
          <w:rFonts w:ascii="Arial" w:eastAsiaTheme="minorEastAsia" w:hAnsi="Arial" w:cs="Arial"/>
          <w:bCs/>
          <w:lang w:eastAsia="ko-KR"/>
        </w:rPr>
        <w:t>RAN2</w:t>
      </w:r>
    </w:p>
    <w:p w14:paraId="51FA6ADE" w14:textId="2AC21E80"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R3-190818</w:t>
      </w:r>
      <w:r w:rsidRPr="004D2B2E">
        <w:rPr>
          <w:rFonts w:ascii="Arial" w:eastAsiaTheme="minorEastAsia" w:hAnsi="Arial" w:cs="Arial"/>
          <w:bCs/>
          <w:lang w:eastAsia="ko-KR"/>
        </w:rPr>
        <w:tab/>
      </w:r>
      <w:r>
        <w:rPr>
          <w:rFonts w:ascii="Arial" w:eastAsiaTheme="minorEastAsia" w:hAnsi="Arial" w:cs="Arial"/>
          <w:bCs/>
          <w:lang w:eastAsia="ko-KR"/>
        </w:rPr>
        <w:t xml:space="preserve">          </w:t>
      </w:r>
      <w:r w:rsidRPr="00122285">
        <w:rPr>
          <w:rFonts w:ascii="Arial" w:eastAsiaTheme="minorEastAsia" w:hAnsi="Arial" w:cs="Arial"/>
          <w:bCs/>
          <w:lang w:eastAsia="ko-KR"/>
        </w:rPr>
        <w:t>Discus</w:t>
      </w:r>
      <w:r>
        <w:rPr>
          <w:rFonts w:ascii="Arial" w:eastAsiaTheme="minorEastAsia" w:hAnsi="Arial" w:cs="Arial"/>
          <w:bCs/>
          <w:lang w:eastAsia="ko-KR"/>
        </w:rPr>
        <w:t xml:space="preserve">sion on NR V2X Work Item scope  </w:t>
      </w:r>
      <w:r w:rsidR="00F90649">
        <w:rPr>
          <w:rFonts w:ascii="Arial" w:eastAsiaTheme="minorEastAsia" w:hAnsi="Arial" w:cs="Arial"/>
          <w:bCs/>
          <w:lang w:eastAsia="ko-KR"/>
        </w:rPr>
        <w:t xml:space="preserve">  </w:t>
      </w:r>
      <w:r>
        <w:rPr>
          <w:rFonts w:ascii="Arial" w:eastAsiaTheme="minorEastAsia" w:hAnsi="Arial" w:cs="Arial"/>
          <w:bCs/>
          <w:lang w:eastAsia="ko-KR"/>
        </w:rPr>
        <w:t>Ericsson</w:t>
      </w:r>
    </w:p>
    <w:p w14:paraId="0EE2B3F9" w14:textId="7418D5E9"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R3-190555</w:t>
      </w:r>
      <w:r w:rsidRPr="004D2B2E">
        <w:rPr>
          <w:rFonts w:ascii="Arial" w:eastAsiaTheme="minorEastAsia" w:hAnsi="Arial" w:cs="Arial"/>
          <w:bCs/>
          <w:lang w:eastAsia="ko-KR"/>
        </w:rPr>
        <w:tab/>
      </w:r>
      <w:r>
        <w:rPr>
          <w:rFonts w:ascii="Arial" w:eastAsiaTheme="minorEastAsia" w:hAnsi="Arial" w:cs="Arial"/>
          <w:bCs/>
          <w:lang w:eastAsia="ko-KR"/>
        </w:rPr>
        <w:t xml:space="preserve">          </w:t>
      </w:r>
      <w:r w:rsidRPr="00122285">
        <w:rPr>
          <w:rFonts w:ascii="Arial" w:eastAsiaTheme="minorEastAsia" w:hAnsi="Arial" w:cs="Arial"/>
          <w:bCs/>
          <w:lang w:eastAsia="ko-KR"/>
        </w:rPr>
        <w:t>Text proposal for the conclusion of TR 38.885 on RAN3</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LG Electronics</w:t>
      </w:r>
    </w:p>
    <w:p w14:paraId="2A1F0B75" w14:textId="77D33B6F"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R3-190559            </w:t>
      </w:r>
      <w:r w:rsidRPr="00122285">
        <w:rPr>
          <w:rFonts w:ascii="Arial" w:eastAsiaTheme="minorEastAsia" w:hAnsi="Arial" w:cs="Arial"/>
          <w:bCs/>
          <w:lang w:eastAsia="ko-KR"/>
        </w:rPr>
        <w:t xml:space="preserve">Discussion on authorization in NR V2X </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ZTE Corporation</w:t>
      </w:r>
    </w:p>
    <w:p w14:paraId="04076398" w14:textId="7D9C11D3"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R3-190236</w:t>
      </w:r>
      <w:r w:rsidRPr="004D2B2E">
        <w:rPr>
          <w:rFonts w:ascii="Arial" w:eastAsiaTheme="minorEastAsia" w:hAnsi="Arial" w:cs="Arial"/>
          <w:bCs/>
          <w:lang w:eastAsia="ko-KR"/>
        </w:rPr>
        <w:tab/>
      </w:r>
      <w:r>
        <w:rPr>
          <w:rFonts w:ascii="Arial" w:eastAsiaTheme="minorEastAsia" w:hAnsi="Arial" w:cs="Arial"/>
          <w:bCs/>
          <w:lang w:eastAsia="ko-KR"/>
        </w:rPr>
        <w:t xml:space="preserve">          </w:t>
      </w:r>
      <w:r w:rsidRPr="00122285">
        <w:rPr>
          <w:rFonts w:ascii="Arial" w:eastAsiaTheme="minorEastAsia" w:hAnsi="Arial" w:cs="Arial"/>
          <w:bCs/>
          <w:lang w:eastAsia="ko-KR"/>
        </w:rPr>
        <w:t>Service Authorization for NR V2X</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CATT</w:t>
      </w:r>
    </w:p>
    <w:p w14:paraId="2A847AC3" w14:textId="6764B945"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R3-190133            </w:t>
      </w:r>
      <w:r w:rsidRPr="00122285">
        <w:rPr>
          <w:rFonts w:ascii="Arial" w:eastAsiaTheme="minorEastAsia" w:hAnsi="Arial" w:cs="Arial"/>
          <w:bCs/>
          <w:lang w:eastAsia="ko-KR"/>
        </w:rPr>
        <w:t>Text Proposal on Service Authorization</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LG Electronics</w:t>
      </w:r>
      <w:r w:rsidRPr="004D2B2E">
        <w:rPr>
          <w:rFonts w:ascii="Arial" w:eastAsiaTheme="minorEastAsia" w:hAnsi="Arial" w:cs="Arial"/>
          <w:bCs/>
          <w:lang w:eastAsia="ko-KR"/>
        </w:rPr>
        <w:tab/>
      </w:r>
      <w:r>
        <w:rPr>
          <w:rFonts w:ascii="Arial" w:eastAsiaTheme="minorEastAsia" w:hAnsi="Arial" w:cs="Arial"/>
          <w:bCs/>
          <w:lang w:eastAsia="ko-KR"/>
        </w:rPr>
        <w:t xml:space="preserve">          </w:t>
      </w:r>
    </w:p>
    <w:p w14:paraId="37665BB0" w14:textId="79AA95CE"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R3-190623</w:t>
      </w:r>
      <w:r w:rsidRPr="004D2B2E">
        <w:rPr>
          <w:rFonts w:ascii="Arial" w:eastAsiaTheme="minorEastAsia" w:hAnsi="Arial" w:cs="Arial"/>
          <w:bCs/>
          <w:lang w:eastAsia="ko-KR"/>
        </w:rPr>
        <w:tab/>
      </w:r>
      <w:r>
        <w:rPr>
          <w:rFonts w:ascii="Arial" w:eastAsiaTheme="minorEastAsia" w:hAnsi="Arial" w:cs="Arial"/>
          <w:bCs/>
          <w:lang w:eastAsia="ko-KR"/>
        </w:rPr>
        <w:t xml:space="preserve">          NR V2X Service Authorization </w:t>
      </w:r>
      <w:r w:rsidR="00F90649">
        <w:rPr>
          <w:rFonts w:ascii="Arial" w:eastAsiaTheme="minorEastAsia" w:hAnsi="Arial" w:cs="Arial"/>
          <w:bCs/>
          <w:lang w:eastAsia="ko-KR"/>
        </w:rPr>
        <w:t xml:space="preserve">       </w:t>
      </w:r>
      <w:r>
        <w:rPr>
          <w:rFonts w:ascii="Arial" w:eastAsiaTheme="minorEastAsia" w:hAnsi="Arial" w:cs="Arial"/>
          <w:bCs/>
          <w:lang w:eastAsia="ko-KR"/>
        </w:rPr>
        <w:t>Huawei</w:t>
      </w:r>
    </w:p>
    <w:p w14:paraId="6CD84866" w14:textId="1FFF8643"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R3-190237            </w:t>
      </w:r>
      <w:r w:rsidRPr="00122285">
        <w:rPr>
          <w:rFonts w:ascii="Arial" w:eastAsiaTheme="minorEastAsia" w:hAnsi="Arial" w:cs="Arial"/>
          <w:bCs/>
          <w:lang w:eastAsia="ko-KR"/>
        </w:rPr>
        <w:t>UE Sidelink AMBR for NR V2X</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CATT</w:t>
      </w:r>
      <w:r w:rsidRPr="004D2B2E">
        <w:rPr>
          <w:rFonts w:ascii="Arial" w:eastAsiaTheme="minorEastAsia" w:hAnsi="Arial" w:cs="Arial"/>
          <w:bCs/>
          <w:lang w:eastAsia="ko-KR"/>
        </w:rPr>
        <w:tab/>
      </w:r>
      <w:r>
        <w:rPr>
          <w:rFonts w:ascii="Arial" w:eastAsiaTheme="minorEastAsia" w:hAnsi="Arial" w:cs="Arial"/>
          <w:bCs/>
          <w:lang w:eastAsia="ko-KR"/>
        </w:rPr>
        <w:t xml:space="preserve">          </w:t>
      </w:r>
    </w:p>
    <w:p w14:paraId="405E6C9D" w14:textId="28CE6932"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R3-190135</w:t>
      </w:r>
      <w:r w:rsidRPr="004D2B2E">
        <w:rPr>
          <w:rFonts w:ascii="Arial" w:eastAsiaTheme="minorEastAsia" w:hAnsi="Arial" w:cs="Arial"/>
          <w:bCs/>
          <w:lang w:eastAsia="ko-KR"/>
        </w:rPr>
        <w:tab/>
      </w:r>
      <w:r>
        <w:rPr>
          <w:rFonts w:ascii="Arial" w:eastAsiaTheme="minorEastAsia" w:hAnsi="Arial" w:cs="Arial"/>
          <w:bCs/>
          <w:lang w:eastAsia="ko-KR"/>
        </w:rPr>
        <w:t xml:space="preserve">          </w:t>
      </w:r>
      <w:r w:rsidRPr="00122285">
        <w:rPr>
          <w:rFonts w:ascii="Arial" w:eastAsiaTheme="minorEastAsia" w:hAnsi="Arial" w:cs="Arial"/>
          <w:bCs/>
          <w:lang w:eastAsia="ko-KR"/>
        </w:rPr>
        <w:t>Te</w:t>
      </w:r>
      <w:r>
        <w:rPr>
          <w:rFonts w:ascii="Arial" w:eastAsiaTheme="minorEastAsia" w:hAnsi="Arial" w:cs="Arial"/>
          <w:bCs/>
          <w:lang w:eastAsia="ko-KR"/>
        </w:rPr>
        <w:t xml:space="preserve">xt Proposal on UE sidelink AMBR </w:t>
      </w:r>
      <w:r w:rsidR="00F90649">
        <w:rPr>
          <w:rFonts w:ascii="Arial" w:eastAsiaTheme="minorEastAsia" w:hAnsi="Arial" w:cs="Arial"/>
          <w:bCs/>
          <w:lang w:eastAsia="ko-KR"/>
        </w:rPr>
        <w:t xml:space="preserve">       </w:t>
      </w:r>
      <w:r>
        <w:rPr>
          <w:rFonts w:ascii="Arial" w:eastAsiaTheme="minorEastAsia" w:hAnsi="Arial" w:cs="Arial"/>
          <w:bCs/>
          <w:lang w:eastAsia="ko-KR"/>
        </w:rPr>
        <w:t>LG Electronics</w:t>
      </w:r>
    </w:p>
    <w:p w14:paraId="01798ABF" w14:textId="1C44A796"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R3-190624</w:t>
      </w:r>
      <w:r w:rsidRPr="004D2B2E">
        <w:rPr>
          <w:rFonts w:ascii="Arial" w:eastAsiaTheme="minorEastAsia" w:hAnsi="Arial" w:cs="Arial"/>
          <w:bCs/>
          <w:lang w:eastAsia="ko-KR"/>
        </w:rPr>
        <w:tab/>
      </w:r>
      <w:r>
        <w:rPr>
          <w:rFonts w:ascii="Arial" w:eastAsiaTheme="minorEastAsia" w:hAnsi="Arial" w:cs="Arial"/>
          <w:bCs/>
          <w:lang w:eastAsia="ko-KR"/>
        </w:rPr>
        <w:t xml:space="preserve">          </w:t>
      </w:r>
      <w:r w:rsidRPr="00122285">
        <w:rPr>
          <w:rFonts w:ascii="Arial" w:eastAsiaTheme="minorEastAsia" w:hAnsi="Arial" w:cs="Arial"/>
          <w:bCs/>
          <w:lang w:eastAsia="ko-KR"/>
        </w:rPr>
        <w:t>UE Sidelink AMBR in NG-RAN</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Huawei</w:t>
      </w:r>
    </w:p>
    <w:p w14:paraId="3CF89655" w14:textId="10DDF96A" w:rsidR="00122285" w:rsidRDefault="00122285" w:rsidP="0012228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R3-190819</w:t>
      </w:r>
      <w:r w:rsidRPr="004D2B2E">
        <w:rPr>
          <w:rFonts w:ascii="Arial" w:eastAsiaTheme="minorEastAsia" w:hAnsi="Arial" w:cs="Arial"/>
          <w:bCs/>
          <w:lang w:eastAsia="ko-KR"/>
        </w:rPr>
        <w:tab/>
      </w:r>
      <w:r>
        <w:rPr>
          <w:rFonts w:ascii="Arial" w:eastAsiaTheme="minorEastAsia" w:hAnsi="Arial" w:cs="Arial"/>
          <w:bCs/>
          <w:lang w:eastAsia="ko-KR"/>
        </w:rPr>
        <w:t xml:space="preserve">          </w:t>
      </w:r>
      <w:r w:rsidRPr="00122285">
        <w:rPr>
          <w:rFonts w:ascii="Arial" w:eastAsiaTheme="minorEastAsia" w:hAnsi="Arial" w:cs="Arial"/>
          <w:bCs/>
          <w:lang w:eastAsia="ko-KR"/>
        </w:rPr>
        <w:t>Signaling of UE sidelink AMBR in NG-RAN</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Ericsson</w:t>
      </w:r>
    </w:p>
    <w:p w14:paraId="27AC18C4" w14:textId="2EB61BC5" w:rsidR="00122285" w:rsidRDefault="00E74EE6" w:rsidP="00E74EE6">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R3-190548</w:t>
      </w:r>
      <w:r w:rsidR="00122285" w:rsidRPr="004D2B2E">
        <w:rPr>
          <w:rFonts w:ascii="Arial" w:eastAsiaTheme="minorEastAsia" w:hAnsi="Arial" w:cs="Arial"/>
          <w:bCs/>
          <w:lang w:eastAsia="ko-KR"/>
        </w:rPr>
        <w:tab/>
      </w:r>
      <w:r w:rsidR="00122285">
        <w:rPr>
          <w:rFonts w:ascii="Arial" w:eastAsiaTheme="minorEastAsia" w:hAnsi="Arial" w:cs="Arial"/>
          <w:bCs/>
          <w:lang w:eastAsia="ko-KR"/>
        </w:rPr>
        <w:t xml:space="preserve"> </w:t>
      </w:r>
      <w:r>
        <w:rPr>
          <w:rFonts w:ascii="Arial" w:eastAsiaTheme="minorEastAsia" w:hAnsi="Arial" w:cs="Arial"/>
          <w:bCs/>
          <w:lang w:eastAsia="ko-KR"/>
        </w:rPr>
        <w:t xml:space="preserve">         </w:t>
      </w:r>
      <w:r w:rsidRPr="00E74EE6">
        <w:rPr>
          <w:rFonts w:ascii="Arial" w:eastAsiaTheme="minorEastAsia" w:hAnsi="Arial" w:cs="Arial"/>
          <w:bCs/>
          <w:lang w:eastAsia="ko-KR"/>
        </w:rPr>
        <w:t xml:space="preserve">Support of NR V2X in case of CU-DU split </w:t>
      </w:r>
      <w:r w:rsidR="00F90649">
        <w:rPr>
          <w:rFonts w:ascii="Arial" w:eastAsiaTheme="minorEastAsia" w:hAnsi="Arial" w:cs="Arial"/>
          <w:bCs/>
          <w:lang w:eastAsia="ko-KR"/>
        </w:rPr>
        <w:t xml:space="preserve">       </w:t>
      </w:r>
      <w:r>
        <w:rPr>
          <w:rFonts w:ascii="Arial" w:eastAsiaTheme="minorEastAsia" w:hAnsi="Arial" w:cs="Arial"/>
          <w:bCs/>
          <w:lang w:eastAsia="ko-KR"/>
        </w:rPr>
        <w:t xml:space="preserve"> ZTE Corporation</w:t>
      </w:r>
    </w:p>
    <w:p w14:paraId="103EE189" w14:textId="38CA7FF1" w:rsidR="00122285" w:rsidRDefault="00E74EE6" w:rsidP="00E74EE6">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R3-190238</w:t>
      </w:r>
      <w:r w:rsidR="00122285" w:rsidRPr="004D2B2E">
        <w:rPr>
          <w:rFonts w:ascii="Arial" w:eastAsiaTheme="minorEastAsia" w:hAnsi="Arial" w:cs="Arial"/>
          <w:bCs/>
          <w:lang w:eastAsia="ko-KR"/>
        </w:rPr>
        <w:tab/>
      </w:r>
      <w:r w:rsidR="00122285">
        <w:rPr>
          <w:rFonts w:ascii="Arial" w:eastAsiaTheme="minorEastAsia" w:hAnsi="Arial" w:cs="Arial"/>
          <w:bCs/>
          <w:lang w:eastAsia="ko-KR"/>
        </w:rPr>
        <w:t xml:space="preserve"> </w:t>
      </w:r>
      <w:r>
        <w:rPr>
          <w:rFonts w:ascii="Arial" w:eastAsiaTheme="minorEastAsia" w:hAnsi="Arial" w:cs="Arial"/>
          <w:bCs/>
          <w:lang w:eastAsia="ko-KR"/>
        </w:rPr>
        <w:t xml:space="preserve">         </w:t>
      </w:r>
      <w:r w:rsidRPr="00E74EE6">
        <w:rPr>
          <w:rFonts w:ascii="Arial" w:eastAsiaTheme="minorEastAsia" w:hAnsi="Arial" w:cs="Arial"/>
          <w:bCs/>
          <w:lang w:eastAsia="ko-KR"/>
        </w:rPr>
        <w:t xml:space="preserve">F1 issues for NR V2X </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CATT</w:t>
      </w:r>
    </w:p>
    <w:p w14:paraId="575EFF70" w14:textId="4B9B1D16" w:rsidR="00122285" w:rsidRDefault="00E74EE6" w:rsidP="00E74EE6">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R3-190132</w:t>
      </w:r>
      <w:r w:rsidR="00122285" w:rsidRPr="004D2B2E">
        <w:rPr>
          <w:rFonts w:ascii="Arial" w:eastAsiaTheme="minorEastAsia" w:hAnsi="Arial" w:cs="Arial"/>
          <w:bCs/>
          <w:lang w:eastAsia="ko-KR"/>
        </w:rPr>
        <w:tab/>
      </w:r>
      <w:r w:rsidR="00122285">
        <w:rPr>
          <w:rFonts w:ascii="Arial" w:eastAsiaTheme="minorEastAsia" w:hAnsi="Arial" w:cs="Arial"/>
          <w:bCs/>
          <w:lang w:eastAsia="ko-KR"/>
        </w:rPr>
        <w:t xml:space="preserve">          </w:t>
      </w:r>
      <w:r w:rsidRPr="00E74EE6">
        <w:rPr>
          <w:rFonts w:ascii="Arial" w:eastAsiaTheme="minorEastAsia" w:hAnsi="Arial" w:cs="Arial"/>
          <w:bCs/>
          <w:lang w:eastAsia="ko-KR"/>
        </w:rPr>
        <w:t>Text Proposal on support of sidelink resource allocation</w:t>
      </w:r>
      <w:r w:rsidR="00F90649">
        <w:rPr>
          <w:rFonts w:ascii="Arial" w:eastAsiaTheme="minorEastAsia" w:hAnsi="Arial" w:cs="Arial"/>
          <w:bCs/>
          <w:lang w:eastAsia="ko-KR"/>
        </w:rPr>
        <w:t xml:space="preserve">         </w:t>
      </w:r>
      <w:r w:rsidRPr="00E74EE6">
        <w:rPr>
          <w:rFonts w:ascii="Arial" w:eastAsiaTheme="minorEastAsia" w:hAnsi="Arial" w:cs="Arial"/>
          <w:bCs/>
          <w:lang w:eastAsia="ko-KR"/>
        </w:rPr>
        <w:t xml:space="preserve"> </w:t>
      </w:r>
      <w:r>
        <w:rPr>
          <w:rFonts w:ascii="Arial" w:eastAsiaTheme="minorEastAsia" w:hAnsi="Arial" w:cs="Arial"/>
          <w:bCs/>
          <w:lang w:eastAsia="ko-KR"/>
        </w:rPr>
        <w:t>LG Electronics</w:t>
      </w:r>
    </w:p>
    <w:p w14:paraId="727A4E24" w14:textId="5B9AFD74" w:rsidR="00122285" w:rsidRDefault="00E74EE6" w:rsidP="00E74EE6">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lastRenderedPageBreak/>
        <w:t>R3-190625</w:t>
      </w:r>
      <w:r w:rsidR="00122285" w:rsidRPr="004D2B2E">
        <w:rPr>
          <w:rFonts w:ascii="Arial" w:eastAsiaTheme="minorEastAsia" w:hAnsi="Arial" w:cs="Arial"/>
          <w:bCs/>
          <w:lang w:eastAsia="ko-KR"/>
        </w:rPr>
        <w:tab/>
      </w:r>
      <w:r w:rsidR="00122285">
        <w:rPr>
          <w:rFonts w:ascii="Arial" w:eastAsiaTheme="minorEastAsia" w:hAnsi="Arial" w:cs="Arial"/>
          <w:bCs/>
          <w:lang w:eastAsia="ko-KR"/>
        </w:rPr>
        <w:t xml:space="preserve"> </w:t>
      </w:r>
      <w:r>
        <w:rPr>
          <w:rFonts w:ascii="Arial" w:eastAsiaTheme="minorEastAsia" w:hAnsi="Arial" w:cs="Arial"/>
          <w:bCs/>
          <w:lang w:eastAsia="ko-KR"/>
        </w:rPr>
        <w:t xml:space="preserve">         </w:t>
      </w:r>
      <w:r w:rsidRPr="00E74EE6">
        <w:rPr>
          <w:rFonts w:ascii="Arial" w:eastAsiaTheme="minorEastAsia" w:hAnsi="Arial" w:cs="Arial"/>
          <w:bCs/>
          <w:lang w:eastAsia="ko-KR"/>
        </w:rPr>
        <w:t>Principles for r</w:t>
      </w:r>
      <w:r>
        <w:rPr>
          <w:rFonts w:ascii="Arial" w:eastAsiaTheme="minorEastAsia" w:hAnsi="Arial" w:cs="Arial"/>
          <w:bCs/>
          <w:lang w:eastAsia="ko-KR"/>
        </w:rPr>
        <w:t xml:space="preserve">esource pool assignment  </w:t>
      </w:r>
      <w:r w:rsidR="00F90649">
        <w:rPr>
          <w:rFonts w:ascii="Arial" w:eastAsiaTheme="minorEastAsia" w:hAnsi="Arial" w:cs="Arial"/>
          <w:bCs/>
          <w:lang w:eastAsia="ko-KR"/>
        </w:rPr>
        <w:t xml:space="preserve">       </w:t>
      </w:r>
      <w:r>
        <w:rPr>
          <w:rFonts w:ascii="Arial" w:eastAsiaTheme="minorEastAsia" w:hAnsi="Arial" w:cs="Arial"/>
          <w:bCs/>
          <w:lang w:eastAsia="ko-KR"/>
        </w:rPr>
        <w:t>Huawei</w:t>
      </w:r>
    </w:p>
    <w:p w14:paraId="3AFB0468" w14:textId="0EB15FA0" w:rsidR="00122285" w:rsidRDefault="00E74EE6" w:rsidP="00E74EE6">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R3-190820           </w:t>
      </w:r>
      <w:r w:rsidRPr="00E74EE6">
        <w:rPr>
          <w:rFonts w:ascii="Arial" w:eastAsiaTheme="minorEastAsia" w:hAnsi="Arial" w:cs="Arial"/>
          <w:bCs/>
          <w:lang w:eastAsia="ko-KR"/>
        </w:rPr>
        <w:t>NR V2X Sidelink Resourc</w:t>
      </w:r>
      <w:r>
        <w:rPr>
          <w:rFonts w:ascii="Arial" w:eastAsiaTheme="minorEastAsia" w:hAnsi="Arial" w:cs="Arial"/>
          <w:bCs/>
          <w:lang w:eastAsia="ko-KR"/>
        </w:rPr>
        <w:t xml:space="preserve">e pool configuration in NG-RAN  </w:t>
      </w:r>
      <w:r w:rsidR="00F90649">
        <w:rPr>
          <w:rFonts w:ascii="Arial" w:eastAsiaTheme="minorEastAsia" w:hAnsi="Arial" w:cs="Arial"/>
          <w:bCs/>
          <w:lang w:eastAsia="ko-KR"/>
        </w:rPr>
        <w:t xml:space="preserve">       </w:t>
      </w:r>
      <w:r>
        <w:rPr>
          <w:rFonts w:ascii="Arial" w:eastAsiaTheme="minorEastAsia" w:hAnsi="Arial" w:cs="Arial"/>
          <w:bCs/>
          <w:lang w:eastAsia="ko-KR"/>
        </w:rPr>
        <w:t>Ericsson</w:t>
      </w:r>
    </w:p>
    <w:p w14:paraId="4FB3ECC8" w14:textId="45AE3C37" w:rsidR="00E74EE6" w:rsidRDefault="00E74EE6" w:rsidP="00E74EE6">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R3-190821           </w:t>
      </w:r>
      <w:r w:rsidRPr="00E74EE6">
        <w:rPr>
          <w:rFonts w:ascii="Arial" w:eastAsiaTheme="minorEastAsia" w:hAnsi="Arial" w:cs="Arial"/>
          <w:bCs/>
          <w:lang w:eastAsia="ko-KR"/>
        </w:rPr>
        <w:t xml:space="preserve">Signalling of cross-RAT PC5 and PC5 control parameters in NG-RAN </w:t>
      </w:r>
      <w:r w:rsidR="00F90649">
        <w:rPr>
          <w:rFonts w:ascii="Arial" w:eastAsiaTheme="minorEastAsia" w:hAnsi="Arial" w:cs="Arial"/>
          <w:bCs/>
          <w:lang w:eastAsia="ko-KR"/>
        </w:rPr>
        <w:t xml:space="preserve">   </w:t>
      </w:r>
      <w:r>
        <w:rPr>
          <w:rFonts w:ascii="Arial" w:eastAsiaTheme="minorEastAsia" w:hAnsi="Arial" w:cs="Arial"/>
          <w:bCs/>
          <w:lang w:eastAsia="ko-KR"/>
        </w:rPr>
        <w:t xml:space="preserve"> Ericsson</w:t>
      </w:r>
    </w:p>
    <w:p w14:paraId="448F9D55" w14:textId="4848E192" w:rsidR="00E74EE6" w:rsidRDefault="00E74EE6" w:rsidP="00E74EE6">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R3-190822           </w:t>
      </w:r>
      <w:r w:rsidRPr="00E74EE6">
        <w:rPr>
          <w:rFonts w:ascii="Arial" w:eastAsiaTheme="minorEastAsia" w:hAnsi="Arial" w:cs="Arial"/>
          <w:bCs/>
          <w:lang w:eastAsia="ko-KR"/>
        </w:rPr>
        <w:t>Resource coordination for cross-RAT V2X sidelink communication</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Ericsson</w:t>
      </w:r>
    </w:p>
    <w:p w14:paraId="563EAF34" w14:textId="73A8D1D4" w:rsidR="00E74EE6" w:rsidRDefault="00CE6FEB" w:rsidP="00CE6FEB">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R3-190016           </w:t>
      </w:r>
      <w:r w:rsidRPr="00CE6FEB">
        <w:rPr>
          <w:rFonts w:ascii="Arial" w:eastAsiaTheme="minorEastAsia" w:hAnsi="Arial" w:cs="Arial"/>
          <w:bCs/>
          <w:lang w:eastAsia="ko-KR"/>
        </w:rPr>
        <w:t>LS on RAT selection for SL</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RAN2</w:t>
      </w:r>
    </w:p>
    <w:p w14:paraId="327AF3F7" w14:textId="3BBA42FE" w:rsidR="00CE6FEB" w:rsidRDefault="00CE6FEB" w:rsidP="00CE6FEB">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R3-190113           </w:t>
      </w:r>
      <w:r w:rsidRPr="00CE6FEB">
        <w:rPr>
          <w:rFonts w:ascii="Arial" w:eastAsiaTheme="minorEastAsia" w:hAnsi="Arial" w:cs="Arial"/>
          <w:bCs/>
          <w:lang w:eastAsia="ko-KR"/>
        </w:rPr>
        <w:t xml:space="preserve">Reply LS on RAT selection for SL </w:t>
      </w:r>
      <w:r w:rsidR="00F90649">
        <w:rPr>
          <w:rFonts w:ascii="Arial" w:eastAsiaTheme="minorEastAsia" w:hAnsi="Arial" w:cs="Arial"/>
          <w:bCs/>
          <w:lang w:eastAsia="ko-KR"/>
        </w:rPr>
        <w:t xml:space="preserve">          </w:t>
      </w:r>
      <w:r w:rsidRPr="00CE6FEB">
        <w:rPr>
          <w:rFonts w:ascii="Arial" w:eastAsiaTheme="minorEastAsia" w:hAnsi="Arial" w:cs="Arial"/>
          <w:bCs/>
          <w:lang w:eastAsia="ko-KR"/>
        </w:rPr>
        <w:t xml:space="preserve">SA </w:t>
      </w:r>
      <w:r>
        <w:rPr>
          <w:rFonts w:ascii="Arial" w:eastAsiaTheme="minorEastAsia" w:hAnsi="Arial" w:cs="Arial"/>
          <w:bCs/>
          <w:lang w:eastAsia="ko-KR"/>
        </w:rPr>
        <w:t>WG2</w:t>
      </w:r>
    </w:p>
    <w:p w14:paraId="31EE1609" w14:textId="2E869DC4" w:rsidR="00CE6FEB" w:rsidRDefault="00CE6FEB" w:rsidP="00CE6FEB">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R3-190036          </w:t>
      </w:r>
      <w:r w:rsidRPr="00CE6FEB">
        <w:rPr>
          <w:rFonts w:ascii="Arial" w:eastAsiaTheme="minorEastAsia" w:hAnsi="Arial" w:cs="Arial"/>
          <w:bCs/>
          <w:lang w:eastAsia="ko-KR"/>
        </w:rPr>
        <w:t xml:space="preserve">Combinations of Uu QoS characteristics </w:t>
      </w:r>
      <w:r>
        <w:rPr>
          <w:rFonts w:ascii="Arial" w:eastAsiaTheme="minorEastAsia" w:hAnsi="Arial" w:cs="Arial"/>
          <w:bCs/>
          <w:lang w:eastAsia="ko-KR"/>
        </w:rPr>
        <w:t>values for V2X services</w:t>
      </w:r>
      <w:r w:rsidR="00F90649">
        <w:rPr>
          <w:rFonts w:ascii="Arial" w:eastAsiaTheme="minorEastAsia" w:hAnsi="Arial" w:cs="Arial"/>
          <w:bCs/>
          <w:lang w:eastAsia="ko-KR"/>
        </w:rPr>
        <w:t xml:space="preserve">     </w:t>
      </w:r>
      <w:r>
        <w:rPr>
          <w:rFonts w:ascii="Arial" w:eastAsiaTheme="minorEastAsia" w:hAnsi="Arial" w:cs="Arial"/>
          <w:bCs/>
          <w:lang w:eastAsia="ko-KR"/>
        </w:rPr>
        <w:t xml:space="preserve"> SA WG2</w:t>
      </w:r>
    </w:p>
    <w:p w14:paraId="15D01FCE" w14:textId="0EAF0E0A" w:rsidR="00CE6FEB" w:rsidRDefault="00CE6FEB" w:rsidP="00CE6FEB">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R3-190239          </w:t>
      </w:r>
      <w:r w:rsidRPr="00CE6FEB">
        <w:rPr>
          <w:rFonts w:ascii="Arial" w:eastAsiaTheme="minorEastAsia" w:hAnsi="Arial" w:cs="Arial"/>
          <w:bCs/>
          <w:lang w:eastAsia="ko-KR"/>
        </w:rPr>
        <w:t>Resource Co-ordination</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 xml:space="preserve"> CATT</w:t>
      </w:r>
    </w:p>
    <w:p w14:paraId="6C60CEB7" w14:textId="6CBA589E" w:rsidR="00CE6FEB" w:rsidRDefault="00CE6FEB" w:rsidP="00CE6FEB">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R3-190554          </w:t>
      </w:r>
      <w:r w:rsidRPr="00CE6FEB">
        <w:rPr>
          <w:rFonts w:ascii="Arial" w:eastAsiaTheme="minorEastAsia" w:hAnsi="Arial" w:cs="Arial"/>
          <w:bCs/>
          <w:lang w:eastAsia="ko-KR"/>
        </w:rPr>
        <w:t>Considerations on the issues for MR-DC based NR V2X</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LG Electronics</w:t>
      </w:r>
    </w:p>
    <w:p w14:paraId="39D3B275" w14:textId="43E68E13" w:rsidR="00CE6FEB" w:rsidRDefault="00CE6FEB" w:rsidP="00CE6FEB">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R3-191057          </w:t>
      </w:r>
      <w:r w:rsidRPr="00CE6FEB">
        <w:rPr>
          <w:rFonts w:ascii="Arial" w:eastAsiaTheme="minorEastAsia" w:hAnsi="Arial" w:cs="Arial"/>
          <w:bCs/>
          <w:lang w:eastAsia="ko-KR"/>
        </w:rPr>
        <w:t>Merged TP for V2X</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 xml:space="preserve"> Huawei</w:t>
      </w:r>
    </w:p>
    <w:p w14:paraId="63ABA0FB" w14:textId="7EE53F4C" w:rsidR="00CE6FEB" w:rsidRDefault="00CE6FEB" w:rsidP="00CE6FEB">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R3-191071          </w:t>
      </w:r>
      <w:r w:rsidRPr="00CE6FEB">
        <w:rPr>
          <w:rFonts w:ascii="Arial" w:eastAsiaTheme="minorEastAsia" w:hAnsi="Arial" w:cs="Arial"/>
          <w:bCs/>
          <w:lang w:eastAsia="ko-KR"/>
        </w:rPr>
        <w:t>Merged TP for V2X</w:t>
      </w:r>
      <w:r>
        <w:rPr>
          <w:rFonts w:ascii="Arial" w:eastAsiaTheme="minorEastAsia" w:hAnsi="Arial" w:cs="Arial"/>
          <w:bCs/>
          <w:lang w:eastAsia="ko-KR"/>
        </w:rPr>
        <w:t xml:space="preserve">  </w:t>
      </w:r>
      <w:r w:rsidR="00F90649">
        <w:rPr>
          <w:rFonts w:ascii="Arial" w:eastAsiaTheme="minorEastAsia" w:hAnsi="Arial" w:cs="Arial"/>
          <w:bCs/>
          <w:lang w:eastAsia="ko-KR"/>
        </w:rPr>
        <w:t xml:space="preserve">         </w:t>
      </w:r>
      <w:r>
        <w:rPr>
          <w:rFonts w:ascii="Arial" w:eastAsiaTheme="minorEastAsia" w:hAnsi="Arial" w:cs="Arial"/>
          <w:bCs/>
          <w:lang w:eastAsia="ko-KR"/>
        </w:rPr>
        <w:t>Huawei</w:t>
      </w:r>
    </w:p>
    <w:p w14:paraId="66307C29" w14:textId="565DC345" w:rsidR="00CE6FEB" w:rsidRDefault="00CE6FEB" w:rsidP="00CE6FEB">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R3-191072          </w:t>
      </w:r>
      <w:r w:rsidRPr="00CE6FEB">
        <w:rPr>
          <w:rFonts w:ascii="Arial" w:eastAsiaTheme="minorEastAsia" w:hAnsi="Arial" w:cs="Arial"/>
          <w:bCs/>
          <w:lang w:eastAsia="ko-KR"/>
        </w:rPr>
        <w:t>LS on Conclusion of NR V2X and Agreed TP for TR 38.885</w:t>
      </w:r>
      <w:r w:rsidR="00F90649">
        <w:rPr>
          <w:rFonts w:ascii="Arial" w:eastAsiaTheme="minorEastAsia" w:hAnsi="Arial" w:cs="Arial"/>
          <w:bCs/>
          <w:lang w:eastAsia="ko-KR"/>
        </w:rPr>
        <w:t xml:space="preserve">   </w:t>
      </w:r>
      <w:r>
        <w:rPr>
          <w:rFonts w:ascii="Arial" w:eastAsiaTheme="minorEastAsia" w:hAnsi="Arial" w:cs="Arial"/>
          <w:bCs/>
          <w:lang w:eastAsia="ko-KR"/>
        </w:rPr>
        <w:t xml:space="preserve"> LG Electronics</w:t>
      </w:r>
    </w:p>
    <w:p w14:paraId="313F16CE" w14:textId="45E0A66F" w:rsidR="00CE6FEB" w:rsidRDefault="00CE6FEB" w:rsidP="00CE6FEB">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R3-191104          </w:t>
      </w:r>
      <w:r w:rsidRPr="00CE6FEB">
        <w:rPr>
          <w:rFonts w:ascii="Arial" w:eastAsiaTheme="minorEastAsia" w:hAnsi="Arial" w:cs="Arial"/>
          <w:bCs/>
          <w:lang w:eastAsia="ko-KR"/>
        </w:rPr>
        <w:t>LS on Conclusion of NR V2X and Agreed TP for TR 38.885</w:t>
      </w:r>
      <w:r w:rsidR="00F90649">
        <w:rPr>
          <w:rFonts w:ascii="Arial" w:eastAsiaTheme="minorEastAsia" w:hAnsi="Arial" w:cs="Arial"/>
          <w:bCs/>
          <w:lang w:eastAsia="ko-KR"/>
        </w:rPr>
        <w:t xml:space="preserve">   </w:t>
      </w:r>
      <w:r>
        <w:rPr>
          <w:rFonts w:ascii="Arial" w:eastAsiaTheme="minorEastAsia" w:hAnsi="Arial" w:cs="Arial"/>
          <w:bCs/>
          <w:lang w:eastAsia="ko-KR"/>
        </w:rPr>
        <w:t xml:space="preserve"> LG Electronics</w:t>
      </w:r>
    </w:p>
    <w:p w14:paraId="5F0789C4" w14:textId="5E51F011" w:rsidR="00CE6FEB" w:rsidRPr="008E7DB5" w:rsidRDefault="008E7DB5" w:rsidP="008E7DB5">
      <w:pPr>
        <w:pStyle w:val="afd"/>
        <w:numPr>
          <w:ilvl w:val="0"/>
          <w:numId w:val="25"/>
        </w:numPr>
        <w:tabs>
          <w:tab w:val="left" w:pos="567"/>
        </w:tabs>
        <w:snapToGrid w:val="0"/>
        <w:ind w:leftChars="0"/>
        <w:rPr>
          <w:rFonts w:ascii="Arial" w:eastAsiaTheme="minorEastAsia" w:hAnsi="Arial" w:cs="Arial"/>
          <w:bCs/>
          <w:lang w:eastAsia="ko-KR"/>
        </w:rPr>
      </w:pPr>
      <w:r>
        <w:rPr>
          <w:rFonts w:ascii="Arial" w:eastAsiaTheme="minorEastAsia" w:hAnsi="Arial" w:cs="Arial"/>
          <w:bCs/>
          <w:lang w:eastAsia="ko-KR"/>
        </w:rPr>
        <w:t xml:space="preserve">R3-191060          </w:t>
      </w:r>
      <w:r w:rsidRPr="008E7DB5">
        <w:rPr>
          <w:rFonts w:ascii="Arial" w:eastAsiaTheme="minorEastAsia" w:hAnsi="Arial" w:cs="Arial"/>
          <w:bCs/>
          <w:lang w:eastAsia="ko-KR"/>
        </w:rPr>
        <w:t>Summary of Offline Discussion: (WF) Potential agreements in RAN3#103</w:t>
      </w:r>
      <w:r>
        <w:rPr>
          <w:rFonts w:ascii="Arial" w:eastAsiaTheme="minorEastAsia" w:hAnsi="Arial" w:cs="Arial"/>
          <w:bCs/>
          <w:lang w:eastAsia="ko-KR"/>
        </w:rPr>
        <w:t xml:space="preserve">  LG Electronics</w:t>
      </w:r>
    </w:p>
    <w:p w14:paraId="76316893" w14:textId="77777777" w:rsidR="00122285" w:rsidRDefault="00122285" w:rsidP="00122285">
      <w:pPr>
        <w:tabs>
          <w:tab w:val="left" w:pos="567"/>
        </w:tabs>
        <w:snapToGrid w:val="0"/>
        <w:rPr>
          <w:rFonts w:ascii="Arial" w:eastAsiaTheme="minorEastAsia" w:hAnsi="Arial" w:cs="Arial"/>
          <w:bCs/>
          <w:lang w:val="en-US" w:eastAsia="ko-KR"/>
        </w:rPr>
      </w:pPr>
    </w:p>
    <w:p w14:paraId="78B37A10" w14:textId="04F0539F" w:rsidR="00585D3B" w:rsidRPr="00585D3B" w:rsidRDefault="00585D3B" w:rsidP="00585D3B">
      <w:pPr>
        <w:overflowPunct/>
        <w:autoSpaceDE/>
        <w:autoSpaceDN/>
        <w:snapToGrid w:val="0"/>
        <w:spacing w:after="0"/>
        <w:textAlignment w:val="auto"/>
        <w:rPr>
          <w:rFonts w:eastAsiaTheme="minorEastAsia"/>
          <w:b/>
          <w:u w:val="single"/>
          <w:lang w:eastAsia="ko-KR"/>
        </w:rPr>
      </w:pPr>
      <w:r>
        <w:rPr>
          <w:rFonts w:eastAsiaTheme="minorEastAsia" w:hint="eastAsia"/>
          <w:b/>
          <w:u w:val="single"/>
          <w:lang w:eastAsia="ko-KR"/>
        </w:rPr>
        <w:t>RAN4</w:t>
      </w:r>
      <w:r w:rsidRPr="00585D3B">
        <w:rPr>
          <w:rFonts w:eastAsiaTheme="minorEastAsia" w:hint="eastAsia"/>
          <w:b/>
          <w:u w:val="single"/>
          <w:lang w:eastAsia="ko-KR"/>
        </w:rPr>
        <w:t>#90</w:t>
      </w:r>
    </w:p>
    <w:p w14:paraId="185EB6AB" w14:textId="77777777" w:rsidR="00585D3B" w:rsidRPr="00BD2D6A" w:rsidRDefault="00585D3B" w:rsidP="00585D3B">
      <w:pPr>
        <w:pStyle w:val="Doc-title"/>
        <w:numPr>
          <w:ilvl w:val="0"/>
          <w:numId w:val="25"/>
        </w:numPr>
      </w:pPr>
      <w:r w:rsidRPr="00BD2D6A">
        <w:t>R4-1900164, "Reply LS on transient period in sidelink channels," Intel Corporation</w:t>
      </w:r>
    </w:p>
    <w:p w14:paraId="04928588" w14:textId="77777777" w:rsidR="00585D3B" w:rsidRPr="00D33D9C" w:rsidRDefault="00585D3B" w:rsidP="00585D3B">
      <w:pPr>
        <w:pStyle w:val="Doc-title"/>
        <w:numPr>
          <w:ilvl w:val="0"/>
          <w:numId w:val="25"/>
        </w:numPr>
      </w:pPr>
      <w:r w:rsidRPr="00D33D9C">
        <w:t>R4-1900381, "Further discussion on NR V2X RRM characteristics," Intel Corporation</w:t>
      </w:r>
    </w:p>
    <w:p w14:paraId="041969DB" w14:textId="77777777" w:rsidR="00585D3B" w:rsidRPr="00D33D9C" w:rsidRDefault="00585D3B" w:rsidP="00585D3B">
      <w:pPr>
        <w:pStyle w:val="Doc-title"/>
        <w:numPr>
          <w:ilvl w:val="0"/>
          <w:numId w:val="25"/>
        </w:numPr>
      </w:pPr>
      <w:r w:rsidRPr="00D33D9C">
        <w:t>R4-1900405, "On V2X transient periods in sidelinks – discussion for RAN1 LS reply," InterDigital, Inc.</w:t>
      </w:r>
    </w:p>
    <w:p w14:paraId="5DFEB9EB" w14:textId="77777777" w:rsidR="00585D3B" w:rsidRPr="00D33D9C" w:rsidRDefault="00585D3B" w:rsidP="00585D3B">
      <w:pPr>
        <w:pStyle w:val="Doc-title"/>
        <w:numPr>
          <w:ilvl w:val="0"/>
          <w:numId w:val="25"/>
        </w:numPr>
      </w:pPr>
      <w:r w:rsidRPr="00D33D9C">
        <w:t>R4-1900666, "Discussion on transient period for sidelink," Huawei, HiSilicon</w:t>
      </w:r>
    </w:p>
    <w:p w14:paraId="102F5187" w14:textId="77777777" w:rsidR="00585D3B" w:rsidRPr="00D33D9C" w:rsidRDefault="00585D3B" w:rsidP="00585D3B">
      <w:pPr>
        <w:pStyle w:val="Doc-title"/>
        <w:numPr>
          <w:ilvl w:val="0"/>
          <w:numId w:val="25"/>
        </w:numPr>
      </w:pPr>
      <w:r w:rsidRPr="00D33D9C">
        <w:t>R4-1900406, "[draft] LS reply on transient period in sidelink channels," InterDigital, Inc.</w:t>
      </w:r>
    </w:p>
    <w:p w14:paraId="025763C4" w14:textId="77777777" w:rsidR="00585D3B" w:rsidRPr="00D33D9C" w:rsidRDefault="00585D3B" w:rsidP="00585D3B">
      <w:pPr>
        <w:pStyle w:val="Doc-title"/>
        <w:numPr>
          <w:ilvl w:val="0"/>
          <w:numId w:val="25"/>
        </w:numPr>
      </w:pPr>
      <w:r w:rsidRPr="00D33D9C">
        <w:t>R4-1900667, "LS reply on transient period in sidelink channels," Huawei, HiSilicon</w:t>
      </w:r>
    </w:p>
    <w:p w14:paraId="6D9B00C3" w14:textId="77777777" w:rsidR="00585D3B" w:rsidRPr="00D33D9C" w:rsidRDefault="00585D3B" w:rsidP="00585D3B">
      <w:pPr>
        <w:pStyle w:val="Doc-title"/>
        <w:numPr>
          <w:ilvl w:val="0"/>
          <w:numId w:val="25"/>
        </w:numPr>
      </w:pPr>
      <w:r w:rsidRPr="00D33D9C">
        <w:t>R4-1901670, "Reply LS on on transient period in sidelink channels," Ericsson</w:t>
      </w:r>
    </w:p>
    <w:p w14:paraId="6E791946" w14:textId="77777777" w:rsidR="00585D3B" w:rsidRPr="00D33D9C" w:rsidRDefault="00585D3B" w:rsidP="00585D3B">
      <w:pPr>
        <w:pStyle w:val="Doc-title"/>
        <w:numPr>
          <w:ilvl w:val="0"/>
          <w:numId w:val="25"/>
        </w:numPr>
      </w:pPr>
      <w:r w:rsidRPr="00D33D9C">
        <w:t>R4-1901764, "Discussion on Transient Period and AGC Settling Time for NR V2X," Qualcomm Inc.</w:t>
      </w:r>
    </w:p>
    <w:p w14:paraId="36CB7A82" w14:textId="77777777" w:rsidR="00585D3B" w:rsidRPr="00D33D9C" w:rsidRDefault="00585D3B" w:rsidP="00585D3B">
      <w:pPr>
        <w:pStyle w:val="Doc-title"/>
        <w:numPr>
          <w:ilvl w:val="0"/>
          <w:numId w:val="25"/>
        </w:numPr>
      </w:pPr>
      <w:r w:rsidRPr="00D33D9C">
        <w:t>R4-1900691, "On AGC settling time," MediaTek inc.</w:t>
      </w:r>
    </w:p>
    <w:p w14:paraId="37278C3E" w14:textId="77777777" w:rsidR="00585D3B" w:rsidRPr="00D33D9C" w:rsidRDefault="00585D3B" w:rsidP="00585D3B">
      <w:pPr>
        <w:pStyle w:val="Doc-title"/>
        <w:numPr>
          <w:ilvl w:val="0"/>
          <w:numId w:val="25"/>
        </w:numPr>
      </w:pPr>
      <w:r w:rsidRPr="00D33D9C">
        <w:t>R4-1900165, "On V2X IBE model," Intel Corporation</w:t>
      </w:r>
    </w:p>
    <w:p w14:paraId="033BF726" w14:textId="77777777" w:rsidR="00585D3B" w:rsidRPr="00D33D9C" w:rsidRDefault="00585D3B" w:rsidP="00585D3B">
      <w:pPr>
        <w:pStyle w:val="Doc-title"/>
        <w:numPr>
          <w:ilvl w:val="0"/>
          <w:numId w:val="25"/>
        </w:numPr>
      </w:pPr>
      <w:r w:rsidRPr="00D33D9C">
        <w:t>R4-1901669, "Discussion of Reply LS for NR V2X," Ericsson</w:t>
      </w:r>
    </w:p>
    <w:p w14:paraId="2E85315E" w14:textId="77777777" w:rsidR="00585D3B" w:rsidRDefault="00585D3B" w:rsidP="00585D3B">
      <w:pPr>
        <w:pStyle w:val="Doc-title"/>
        <w:numPr>
          <w:ilvl w:val="0"/>
          <w:numId w:val="25"/>
        </w:numPr>
      </w:pPr>
      <w:r w:rsidRPr="00D33D9C">
        <w:t>R4-1900005, "LS on transient period in sidelink channels," RAN1, LG Electronics</w:t>
      </w:r>
    </w:p>
    <w:p w14:paraId="46C39E58" w14:textId="77777777" w:rsidR="00585D3B" w:rsidRDefault="00585D3B" w:rsidP="00585D3B">
      <w:pPr>
        <w:pStyle w:val="Doc-title"/>
        <w:numPr>
          <w:ilvl w:val="0"/>
          <w:numId w:val="25"/>
        </w:numPr>
      </w:pPr>
      <w:r w:rsidRPr="00D33D9C">
        <w:t>R4-1902513, "WF on NR V2X RF parameter and transient period," LG Electronics France</w:t>
      </w:r>
    </w:p>
    <w:p w14:paraId="599E737A" w14:textId="77777777" w:rsidR="00585D3B" w:rsidRPr="00D33D9C" w:rsidRDefault="00585D3B" w:rsidP="00585D3B">
      <w:pPr>
        <w:pStyle w:val="Doc-title"/>
        <w:ind w:left="0" w:firstLine="0"/>
      </w:pPr>
      <w:r>
        <w:t xml:space="preserve">[816]  </w:t>
      </w:r>
      <w:r w:rsidRPr="00D33D9C">
        <w:t>R4-1902514, "Reply LS on NR UE transient period in sidelink channels," LG Electronics France</w:t>
      </w:r>
      <w:r w:rsidRPr="00D33D9C">
        <w:cr/>
      </w:r>
    </w:p>
    <w:p w14:paraId="1013C84C"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1F7CD7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A9267D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14:paraId="5DA63E2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DAB4E0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FDD906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1F89C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90FF4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9D2CD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ACD1D5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EBCDD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644FAF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5C9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DFCB1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2F617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EBAD4E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87085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757208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487ED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9EFE3F"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8C72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212955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DF8CEF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D291DA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D64029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0C409A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26B47" w14:textId="77777777" w:rsidR="008C668A" w:rsidRDefault="008C668A">
      <w:r>
        <w:separator/>
      </w:r>
    </w:p>
  </w:endnote>
  <w:endnote w:type="continuationSeparator" w:id="0">
    <w:p w14:paraId="7A4F6AA8" w14:textId="77777777" w:rsidR="008C668A" w:rsidRDefault="008C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595E0" w14:textId="77777777" w:rsidR="00AE2244" w:rsidRDefault="00AE2244">
    <w:pPr>
      <w:pStyle w:val="ab"/>
    </w:pPr>
    <w:r>
      <w:rPr>
        <w:rStyle w:val="ac"/>
      </w:rPr>
      <w:fldChar w:fldCharType="begin"/>
    </w:r>
    <w:r>
      <w:rPr>
        <w:rStyle w:val="ac"/>
      </w:rPr>
      <w:instrText xml:space="preserve"> PAGE </w:instrText>
    </w:r>
    <w:r>
      <w:rPr>
        <w:rStyle w:val="ac"/>
      </w:rPr>
      <w:fldChar w:fldCharType="separate"/>
    </w:r>
    <w:r w:rsidR="001A4B37">
      <w:rPr>
        <w:rStyle w:val="ac"/>
      </w:rPr>
      <w:t>9</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A4B37">
      <w:rPr>
        <w:rStyle w:val="ac"/>
      </w:rPr>
      <w:t>29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D4AE2" w14:textId="77777777" w:rsidR="008C668A" w:rsidRDefault="008C668A">
      <w:r>
        <w:separator/>
      </w:r>
    </w:p>
  </w:footnote>
  <w:footnote w:type="continuationSeparator" w:id="0">
    <w:p w14:paraId="38283DA5" w14:textId="77777777" w:rsidR="008C668A" w:rsidRDefault="008C6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C7C0F"/>
    <w:multiLevelType w:val="hybridMultilevel"/>
    <w:tmpl w:val="489258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0F1D3E"/>
    <w:multiLevelType w:val="hybridMultilevel"/>
    <w:tmpl w:val="33A0060E"/>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DC0AB2"/>
    <w:multiLevelType w:val="hybridMultilevel"/>
    <w:tmpl w:val="F3464A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3F3122F"/>
    <w:multiLevelType w:val="hybridMultilevel"/>
    <w:tmpl w:val="9E603B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A1F576A"/>
    <w:multiLevelType w:val="hybridMultilevel"/>
    <w:tmpl w:val="3D1A59EA"/>
    <w:lvl w:ilvl="0" w:tplc="B036B1B6">
      <w:start w:val="1"/>
      <w:numFmt w:val="decimal"/>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7859EB"/>
    <w:multiLevelType w:val="hybridMultilevel"/>
    <w:tmpl w:val="8B20F2D4"/>
    <w:lvl w:ilvl="0" w:tplc="7390D6DA">
      <w:start w:val="8"/>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963343"/>
    <w:multiLevelType w:val="hybridMultilevel"/>
    <w:tmpl w:val="80C0AD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27"/>
  </w:num>
  <w:num w:numId="4">
    <w:abstractNumId w:val="25"/>
  </w:num>
  <w:num w:numId="5">
    <w:abstractNumId w:val="13"/>
  </w:num>
  <w:num w:numId="6">
    <w:abstractNumId w:val="28"/>
  </w:num>
  <w:num w:numId="7">
    <w:abstractNumId w:val="5"/>
  </w:num>
  <w:num w:numId="8">
    <w:abstractNumId w:val="12"/>
  </w:num>
  <w:num w:numId="9">
    <w:abstractNumId w:val="21"/>
  </w:num>
  <w:num w:numId="10">
    <w:abstractNumId w:val="29"/>
  </w:num>
  <w:num w:numId="11">
    <w:abstractNumId w:val="22"/>
  </w:num>
  <w:num w:numId="12">
    <w:abstractNumId w:val="20"/>
  </w:num>
  <w:num w:numId="13">
    <w:abstractNumId w:val="26"/>
  </w:num>
  <w:num w:numId="14">
    <w:abstractNumId w:val="8"/>
  </w:num>
  <w:num w:numId="15">
    <w:abstractNumId w:val="16"/>
  </w:num>
  <w:num w:numId="16">
    <w:abstractNumId w:val="7"/>
  </w:num>
  <w:num w:numId="17">
    <w:abstractNumId w:val="15"/>
  </w:num>
  <w:num w:numId="18">
    <w:abstractNumId w:val="10"/>
  </w:num>
  <w:num w:numId="19">
    <w:abstractNumId w:val="4"/>
  </w:num>
  <w:num w:numId="20">
    <w:abstractNumId w:val="11"/>
  </w:num>
  <w:num w:numId="21">
    <w:abstractNumId w:val="0"/>
  </w:num>
  <w:num w:numId="22">
    <w:abstractNumId w:val="3"/>
  </w:num>
  <w:num w:numId="23">
    <w:abstractNumId w:val="24"/>
  </w:num>
  <w:num w:numId="24">
    <w:abstractNumId w:val="9"/>
  </w:num>
  <w:num w:numId="25">
    <w:abstractNumId w:val="6"/>
  </w:num>
  <w:num w:numId="26">
    <w:abstractNumId w:val="2"/>
  </w:num>
  <w:num w:numId="27">
    <w:abstractNumId w:val="17"/>
  </w:num>
  <w:num w:numId="28">
    <w:abstractNumId w:val="18"/>
  </w:num>
  <w:num w:numId="29">
    <w:abstractNumId w:val="2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DB"/>
    <w:rsid w:val="00007BD0"/>
    <w:rsid w:val="00011C3B"/>
    <w:rsid w:val="000276C5"/>
    <w:rsid w:val="0004456C"/>
    <w:rsid w:val="0005259B"/>
    <w:rsid w:val="00053FEE"/>
    <w:rsid w:val="00060AE4"/>
    <w:rsid w:val="000676C1"/>
    <w:rsid w:val="000746A7"/>
    <w:rsid w:val="0007648E"/>
    <w:rsid w:val="00081A3F"/>
    <w:rsid w:val="000910BB"/>
    <w:rsid w:val="000926AF"/>
    <w:rsid w:val="000A3ED2"/>
    <w:rsid w:val="000B0B8C"/>
    <w:rsid w:val="000C00FA"/>
    <w:rsid w:val="000C51AA"/>
    <w:rsid w:val="000D17BC"/>
    <w:rsid w:val="000D2186"/>
    <w:rsid w:val="000E4F35"/>
    <w:rsid w:val="000F6C1C"/>
    <w:rsid w:val="00114334"/>
    <w:rsid w:val="00116F4B"/>
    <w:rsid w:val="00122285"/>
    <w:rsid w:val="00132B9F"/>
    <w:rsid w:val="00137471"/>
    <w:rsid w:val="00150FD3"/>
    <w:rsid w:val="00164A4B"/>
    <w:rsid w:val="0017073E"/>
    <w:rsid w:val="00184428"/>
    <w:rsid w:val="001A248F"/>
    <w:rsid w:val="001A3B5F"/>
    <w:rsid w:val="001A4B37"/>
    <w:rsid w:val="001A659D"/>
    <w:rsid w:val="001B5CA8"/>
    <w:rsid w:val="001C4490"/>
    <w:rsid w:val="001D2C1A"/>
    <w:rsid w:val="001D3BA2"/>
    <w:rsid w:val="001D44B7"/>
    <w:rsid w:val="001E0075"/>
    <w:rsid w:val="001F1B1F"/>
    <w:rsid w:val="001F2A20"/>
    <w:rsid w:val="001F486F"/>
    <w:rsid w:val="00207DC4"/>
    <w:rsid w:val="0022485E"/>
    <w:rsid w:val="00243A99"/>
    <w:rsid w:val="00267716"/>
    <w:rsid w:val="0029567C"/>
    <w:rsid w:val="002969C1"/>
    <w:rsid w:val="002A0AF7"/>
    <w:rsid w:val="002D4A36"/>
    <w:rsid w:val="00301B7A"/>
    <w:rsid w:val="00304B62"/>
    <w:rsid w:val="00306D59"/>
    <w:rsid w:val="0031116E"/>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31C3"/>
    <w:rsid w:val="003D5036"/>
    <w:rsid w:val="003D764D"/>
    <w:rsid w:val="003E3A1A"/>
    <w:rsid w:val="003F1B9F"/>
    <w:rsid w:val="0040091C"/>
    <w:rsid w:val="00406D7A"/>
    <w:rsid w:val="004258BA"/>
    <w:rsid w:val="004366E2"/>
    <w:rsid w:val="004531C9"/>
    <w:rsid w:val="00457D91"/>
    <w:rsid w:val="00460C31"/>
    <w:rsid w:val="00464E5B"/>
    <w:rsid w:val="00465A66"/>
    <w:rsid w:val="0047055A"/>
    <w:rsid w:val="00474450"/>
    <w:rsid w:val="004873E6"/>
    <w:rsid w:val="004B15B8"/>
    <w:rsid w:val="004B566C"/>
    <w:rsid w:val="004B7B48"/>
    <w:rsid w:val="004D2B2E"/>
    <w:rsid w:val="004D4AB1"/>
    <w:rsid w:val="004D63E4"/>
    <w:rsid w:val="004D771F"/>
    <w:rsid w:val="004F218A"/>
    <w:rsid w:val="004F48BD"/>
    <w:rsid w:val="00502FD8"/>
    <w:rsid w:val="0050334E"/>
    <w:rsid w:val="00505387"/>
    <w:rsid w:val="00512DF7"/>
    <w:rsid w:val="005141E7"/>
    <w:rsid w:val="00517E63"/>
    <w:rsid w:val="00526B0D"/>
    <w:rsid w:val="0055346F"/>
    <w:rsid w:val="005579FF"/>
    <w:rsid w:val="00564AB5"/>
    <w:rsid w:val="005658B8"/>
    <w:rsid w:val="005776DD"/>
    <w:rsid w:val="00582117"/>
    <w:rsid w:val="0058478F"/>
    <w:rsid w:val="00585D3B"/>
    <w:rsid w:val="00593315"/>
    <w:rsid w:val="005A170D"/>
    <w:rsid w:val="005A6C96"/>
    <w:rsid w:val="005D0418"/>
    <w:rsid w:val="005E1D58"/>
    <w:rsid w:val="005E64D9"/>
    <w:rsid w:val="005F09E6"/>
    <w:rsid w:val="00610E37"/>
    <w:rsid w:val="006207ED"/>
    <w:rsid w:val="00626030"/>
    <w:rsid w:val="00626BC9"/>
    <w:rsid w:val="006458DF"/>
    <w:rsid w:val="00650D52"/>
    <w:rsid w:val="006615B2"/>
    <w:rsid w:val="00662313"/>
    <w:rsid w:val="0066535C"/>
    <w:rsid w:val="00673911"/>
    <w:rsid w:val="00681676"/>
    <w:rsid w:val="006870C9"/>
    <w:rsid w:val="006A3ADF"/>
    <w:rsid w:val="006A7BCB"/>
    <w:rsid w:val="006B4C1E"/>
    <w:rsid w:val="006C090F"/>
    <w:rsid w:val="006C0C7E"/>
    <w:rsid w:val="006C4E32"/>
    <w:rsid w:val="006C56D8"/>
    <w:rsid w:val="006D07AE"/>
    <w:rsid w:val="006D1C93"/>
    <w:rsid w:val="006E3F11"/>
    <w:rsid w:val="006E7502"/>
    <w:rsid w:val="006F0A50"/>
    <w:rsid w:val="00701410"/>
    <w:rsid w:val="007113A1"/>
    <w:rsid w:val="00721CF6"/>
    <w:rsid w:val="00722BFC"/>
    <w:rsid w:val="00723E46"/>
    <w:rsid w:val="00733826"/>
    <w:rsid w:val="007346F4"/>
    <w:rsid w:val="00766CFB"/>
    <w:rsid w:val="007816FF"/>
    <w:rsid w:val="00783B44"/>
    <w:rsid w:val="00785028"/>
    <w:rsid w:val="007A3A5A"/>
    <w:rsid w:val="007A4370"/>
    <w:rsid w:val="007E1D15"/>
    <w:rsid w:val="007E1DEA"/>
    <w:rsid w:val="007E2202"/>
    <w:rsid w:val="008145EA"/>
    <w:rsid w:val="00815869"/>
    <w:rsid w:val="00816B81"/>
    <w:rsid w:val="00823B90"/>
    <w:rsid w:val="008255BE"/>
    <w:rsid w:val="0083266E"/>
    <w:rsid w:val="008546E5"/>
    <w:rsid w:val="00871653"/>
    <w:rsid w:val="00881D74"/>
    <w:rsid w:val="00881E7B"/>
    <w:rsid w:val="008836AC"/>
    <w:rsid w:val="00887422"/>
    <w:rsid w:val="0089166C"/>
    <w:rsid w:val="008922E1"/>
    <w:rsid w:val="00893204"/>
    <w:rsid w:val="008942D8"/>
    <w:rsid w:val="008960DE"/>
    <w:rsid w:val="008A36DF"/>
    <w:rsid w:val="008C1698"/>
    <w:rsid w:val="008C1A3D"/>
    <w:rsid w:val="008C668A"/>
    <w:rsid w:val="008D01C3"/>
    <w:rsid w:val="008D1E13"/>
    <w:rsid w:val="008D6549"/>
    <w:rsid w:val="008D70D2"/>
    <w:rsid w:val="008E7DB5"/>
    <w:rsid w:val="00900AE8"/>
    <w:rsid w:val="00900DAD"/>
    <w:rsid w:val="0091408E"/>
    <w:rsid w:val="009378CA"/>
    <w:rsid w:val="00937E45"/>
    <w:rsid w:val="0095025E"/>
    <w:rsid w:val="009557BA"/>
    <w:rsid w:val="00955C4C"/>
    <w:rsid w:val="00995338"/>
    <w:rsid w:val="00996777"/>
    <w:rsid w:val="009C0BC7"/>
    <w:rsid w:val="009C6592"/>
    <w:rsid w:val="009E0B2B"/>
    <w:rsid w:val="009E209B"/>
    <w:rsid w:val="009F0747"/>
    <w:rsid w:val="009F7ED6"/>
    <w:rsid w:val="00A03514"/>
    <w:rsid w:val="00A14838"/>
    <w:rsid w:val="00A17079"/>
    <w:rsid w:val="00A200D1"/>
    <w:rsid w:val="00A448C3"/>
    <w:rsid w:val="00A458D4"/>
    <w:rsid w:val="00A46FB7"/>
    <w:rsid w:val="00A53118"/>
    <w:rsid w:val="00A86AB5"/>
    <w:rsid w:val="00A97226"/>
    <w:rsid w:val="00AA0E64"/>
    <w:rsid w:val="00AA142F"/>
    <w:rsid w:val="00AA53DB"/>
    <w:rsid w:val="00AB239A"/>
    <w:rsid w:val="00AB7C79"/>
    <w:rsid w:val="00AC39FB"/>
    <w:rsid w:val="00AD53C7"/>
    <w:rsid w:val="00AD6A06"/>
    <w:rsid w:val="00AD7ADC"/>
    <w:rsid w:val="00AE08EB"/>
    <w:rsid w:val="00AE2244"/>
    <w:rsid w:val="00B00BBE"/>
    <w:rsid w:val="00B10710"/>
    <w:rsid w:val="00B208FA"/>
    <w:rsid w:val="00B25C12"/>
    <w:rsid w:val="00B2766F"/>
    <w:rsid w:val="00B31ABC"/>
    <w:rsid w:val="00B445ED"/>
    <w:rsid w:val="00B6300F"/>
    <w:rsid w:val="00B70389"/>
    <w:rsid w:val="00B84623"/>
    <w:rsid w:val="00BA179D"/>
    <w:rsid w:val="00BB66D5"/>
    <w:rsid w:val="00BC7E6E"/>
    <w:rsid w:val="00BD7640"/>
    <w:rsid w:val="00BE1D1F"/>
    <w:rsid w:val="00BE5CC8"/>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30CD"/>
    <w:rsid w:val="00C64B95"/>
    <w:rsid w:val="00C740A0"/>
    <w:rsid w:val="00C74DAF"/>
    <w:rsid w:val="00C80116"/>
    <w:rsid w:val="00C87BFC"/>
    <w:rsid w:val="00CE218B"/>
    <w:rsid w:val="00CE6FEB"/>
    <w:rsid w:val="00CF5E71"/>
    <w:rsid w:val="00CF7FAC"/>
    <w:rsid w:val="00D11E36"/>
    <w:rsid w:val="00D1322A"/>
    <w:rsid w:val="00D160C1"/>
    <w:rsid w:val="00D17794"/>
    <w:rsid w:val="00D22398"/>
    <w:rsid w:val="00D35E6C"/>
    <w:rsid w:val="00D436CF"/>
    <w:rsid w:val="00D4384B"/>
    <w:rsid w:val="00D458C3"/>
    <w:rsid w:val="00D45B2F"/>
    <w:rsid w:val="00D46E88"/>
    <w:rsid w:val="00D608E9"/>
    <w:rsid w:val="00D60BD6"/>
    <w:rsid w:val="00D613A9"/>
    <w:rsid w:val="00D70D86"/>
    <w:rsid w:val="00D7427B"/>
    <w:rsid w:val="00D76BA4"/>
    <w:rsid w:val="00D8021D"/>
    <w:rsid w:val="00D82D10"/>
    <w:rsid w:val="00D86784"/>
    <w:rsid w:val="00DC74C7"/>
    <w:rsid w:val="00DE2A08"/>
    <w:rsid w:val="00DE2B4D"/>
    <w:rsid w:val="00DE743A"/>
    <w:rsid w:val="00DF74C2"/>
    <w:rsid w:val="00E00E44"/>
    <w:rsid w:val="00E049A8"/>
    <w:rsid w:val="00E07499"/>
    <w:rsid w:val="00E12ECB"/>
    <w:rsid w:val="00E1451F"/>
    <w:rsid w:val="00E15A72"/>
    <w:rsid w:val="00E15E28"/>
    <w:rsid w:val="00E16577"/>
    <w:rsid w:val="00E36051"/>
    <w:rsid w:val="00E544FA"/>
    <w:rsid w:val="00E5792E"/>
    <w:rsid w:val="00E6077C"/>
    <w:rsid w:val="00E6618E"/>
    <w:rsid w:val="00E74EE6"/>
    <w:rsid w:val="00E77436"/>
    <w:rsid w:val="00E82C8E"/>
    <w:rsid w:val="00E8468E"/>
    <w:rsid w:val="00E87CFA"/>
    <w:rsid w:val="00E93D77"/>
    <w:rsid w:val="00E95264"/>
    <w:rsid w:val="00EA2172"/>
    <w:rsid w:val="00EA2DC1"/>
    <w:rsid w:val="00EB7B52"/>
    <w:rsid w:val="00EC388B"/>
    <w:rsid w:val="00EC5571"/>
    <w:rsid w:val="00ED0E8F"/>
    <w:rsid w:val="00ED62A8"/>
    <w:rsid w:val="00EE1504"/>
    <w:rsid w:val="00EE3B5B"/>
    <w:rsid w:val="00EE3C17"/>
    <w:rsid w:val="00EE4CC9"/>
    <w:rsid w:val="00EF4800"/>
    <w:rsid w:val="00EF674A"/>
    <w:rsid w:val="00F00A3D"/>
    <w:rsid w:val="00F17CA4"/>
    <w:rsid w:val="00F24DDD"/>
    <w:rsid w:val="00F2770B"/>
    <w:rsid w:val="00F308F3"/>
    <w:rsid w:val="00F356A1"/>
    <w:rsid w:val="00F37133"/>
    <w:rsid w:val="00F43EED"/>
    <w:rsid w:val="00F45F33"/>
    <w:rsid w:val="00F549A3"/>
    <w:rsid w:val="00F55CBF"/>
    <w:rsid w:val="00F72B10"/>
    <w:rsid w:val="00F77359"/>
    <w:rsid w:val="00F86A73"/>
    <w:rsid w:val="00F9064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36942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qFormat/>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B1Char">
    <w:name w:val="B1 Char"/>
    <w:rsid w:val="00EB7B5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2792746">
      <w:bodyDiv w:val="1"/>
      <w:marLeft w:val="0"/>
      <w:marRight w:val="0"/>
      <w:marTop w:val="0"/>
      <w:marBottom w:val="0"/>
      <w:divBdr>
        <w:top w:val="none" w:sz="0" w:space="0" w:color="auto"/>
        <w:left w:val="none" w:sz="0" w:space="0" w:color="auto"/>
        <w:bottom w:val="none" w:sz="0" w:space="0" w:color="auto"/>
        <w:right w:val="none" w:sz="0" w:space="0" w:color="auto"/>
      </w:divBdr>
    </w:div>
    <w:div w:id="674769425">
      <w:bodyDiv w:val="1"/>
      <w:marLeft w:val="0"/>
      <w:marRight w:val="0"/>
      <w:marTop w:val="0"/>
      <w:marBottom w:val="0"/>
      <w:divBdr>
        <w:top w:val="none" w:sz="0" w:space="0" w:color="auto"/>
        <w:left w:val="none" w:sz="0" w:space="0" w:color="auto"/>
        <w:bottom w:val="none" w:sz="0" w:space="0" w:color="auto"/>
        <w:right w:val="none" w:sz="0" w:space="0" w:color="auto"/>
      </w:divBdr>
    </w:div>
    <w:div w:id="7833791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900024_R1-1901445.doc" TargetMode="External"/><Relationship Id="rId13" Type="http://schemas.openxmlformats.org/officeDocument/2006/relationships/hyperlink" Target="file:///C:\Data\3GPP\Extracts\R2-1900603%20Draft%20Response%20LS%20on%20QoS%20characteristics%20for%20NR%20V2X%20over%20Uu.docx"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file:///C:\Data\3GPP\TSGR2\TSGR2_105\docs\R2-1900081.zip" TargetMode="External"/><Relationship Id="rId17" Type="http://schemas.openxmlformats.org/officeDocument/2006/relationships/hyperlink" Target="file:///C:\Data\3GPP\Extracts\R2-1902125_Discussion%20on%20Support%20of%20Vulnerable%20Road%20User.doc" TargetMode="External"/><Relationship Id="rId2" Type="http://schemas.openxmlformats.org/officeDocument/2006/relationships/styles" Target="styles.xml"/><Relationship Id="rId16" Type="http://schemas.openxmlformats.org/officeDocument/2006/relationships/hyperlink" Target="file:///C:\Data\3GPP\Extracts\R2-1901904_VRU%20support%20in%20NR%20V2X.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ata\3GPP\Extracts\R2-1900070_S2-1813386.doc" TargetMode="External"/><Relationship Id="rId5" Type="http://schemas.openxmlformats.org/officeDocument/2006/relationships/footnotes" Target="footnotes.xml"/><Relationship Id="rId15" Type="http://schemas.openxmlformats.org/officeDocument/2006/relationships/hyperlink" Target="file:///C:\Data\3GPP\Extracts\R2-1902034%20Clarification%20on%20the%20support%20of%20NR-NR%20DC%20scenario%20in%20NR%20V2X.doc" TargetMode="External"/><Relationship Id="rId10" Type="http://schemas.openxmlformats.org/officeDocument/2006/relationships/hyperlink" Target="file:///C:\Data\3GPP\Extracts\R2-1900064_S2-1812895.doc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ata\3GPP\Extracts\R2-1900049_R4-1816775.doc" TargetMode="External"/><Relationship Id="rId14" Type="http://schemas.openxmlformats.org/officeDocument/2006/relationships/hyperlink" Target="file:///C:\Data\3GPP\Extracts\R2-190152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TotalTime>
  <Pages>1</Pages>
  <Words>15971</Words>
  <Characters>91041</Characters>
  <Application>Microsoft Office Word</Application>
  <DocSecurity>0</DocSecurity>
  <Lines>758</Lines>
  <Paragraphs>213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106799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서한별/파트장/차세대표준(연)커넥티드카 표준Task(hanbyul.seo@lge.com)</cp:lastModifiedBy>
  <cp:revision>17</cp:revision>
  <dcterms:created xsi:type="dcterms:W3CDTF">2019-03-07T07:02:00Z</dcterms:created>
  <dcterms:modified xsi:type="dcterms:W3CDTF">2019-03-11T08:42:00Z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